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2FEE" w:rsidRPr="00893D46" w:rsidRDefault="00B82FEE" w:rsidP="00B82FEE">
      <w:pPr>
        <w:pStyle w:val="Nagwek320"/>
        <w:keepNext/>
        <w:keepLines/>
        <w:shd w:val="clear" w:color="auto" w:fill="auto"/>
        <w:spacing w:after="241" w:line="292" w:lineRule="exact"/>
        <w:ind w:firstLine="0"/>
        <w:rPr>
          <w:rFonts w:asciiTheme="minorHAnsi" w:hAnsiTheme="minorHAnsi" w:cstheme="minorHAnsi"/>
        </w:rPr>
      </w:pPr>
      <w:bookmarkStart w:id="0" w:name="bookmark2"/>
      <w:r w:rsidRPr="00893D46">
        <w:rPr>
          <w:rFonts w:asciiTheme="minorHAnsi" w:hAnsiTheme="minorHAnsi" w:cstheme="minorHAnsi"/>
        </w:rPr>
        <w:t>P</w:t>
      </w:r>
      <w:r w:rsidR="00D0438F" w:rsidRPr="00893D46">
        <w:rPr>
          <w:rFonts w:asciiTheme="minorHAnsi" w:hAnsiTheme="minorHAnsi" w:cstheme="minorHAnsi"/>
        </w:rPr>
        <w:t xml:space="preserve">rocedura </w:t>
      </w:r>
      <w:r w:rsidRPr="00893D46">
        <w:rPr>
          <w:rFonts w:asciiTheme="minorHAnsi" w:hAnsiTheme="minorHAnsi" w:cstheme="minorHAnsi"/>
        </w:rPr>
        <w:t xml:space="preserve">dokonywania </w:t>
      </w:r>
      <w:r w:rsidR="00D0438F" w:rsidRPr="00893D46">
        <w:rPr>
          <w:rFonts w:asciiTheme="minorHAnsi" w:hAnsiTheme="minorHAnsi" w:cstheme="minorHAnsi"/>
        </w:rPr>
        <w:t>zgł</w:t>
      </w:r>
      <w:r w:rsidRPr="00893D46">
        <w:rPr>
          <w:rFonts w:asciiTheme="minorHAnsi" w:hAnsiTheme="minorHAnsi" w:cstheme="minorHAnsi"/>
        </w:rPr>
        <w:t xml:space="preserve">oszeń naruszenia prawa </w:t>
      </w:r>
    </w:p>
    <w:p w:rsidR="00810CCD" w:rsidRPr="00893D46" w:rsidRDefault="00D0438F" w:rsidP="00B82FEE">
      <w:pPr>
        <w:pStyle w:val="Nagwek320"/>
        <w:keepNext/>
        <w:keepLines/>
        <w:shd w:val="clear" w:color="auto" w:fill="auto"/>
        <w:spacing w:after="241" w:line="292" w:lineRule="exact"/>
        <w:ind w:firstLine="0"/>
        <w:rPr>
          <w:rFonts w:asciiTheme="minorHAnsi" w:hAnsiTheme="minorHAnsi" w:cstheme="minorHAnsi"/>
        </w:rPr>
      </w:pPr>
      <w:r w:rsidRPr="00893D46">
        <w:rPr>
          <w:rFonts w:asciiTheme="minorHAnsi" w:hAnsiTheme="minorHAnsi" w:cstheme="minorHAnsi"/>
        </w:rPr>
        <w:t xml:space="preserve">oraz </w:t>
      </w:r>
      <w:bookmarkEnd w:id="0"/>
      <w:r w:rsidR="00B82FEE" w:rsidRPr="00893D46">
        <w:rPr>
          <w:rFonts w:asciiTheme="minorHAnsi" w:hAnsiTheme="minorHAnsi" w:cstheme="minorHAnsi"/>
        </w:rPr>
        <w:t>podejmowania działań następczych</w:t>
      </w:r>
    </w:p>
    <w:p w:rsidR="00B82FEE" w:rsidRPr="00893D46" w:rsidRDefault="00B82FEE" w:rsidP="00B82FEE">
      <w:pPr>
        <w:pStyle w:val="Nagwek320"/>
        <w:keepNext/>
        <w:keepLines/>
        <w:shd w:val="clear" w:color="auto" w:fill="auto"/>
        <w:spacing w:after="241" w:line="292" w:lineRule="exact"/>
        <w:ind w:firstLine="0"/>
        <w:rPr>
          <w:rFonts w:asciiTheme="minorHAnsi" w:hAnsiTheme="minorHAnsi" w:cstheme="minorHAnsi"/>
        </w:rPr>
      </w:pPr>
      <w:r w:rsidRPr="00893D46">
        <w:rPr>
          <w:rFonts w:asciiTheme="minorHAnsi" w:hAnsiTheme="minorHAnsi" w:cstheme="minorHAnsi"/>
        </w:rPr>
        <w:t>w Zespole Szkół Nr 16 w Białymstoku</w:t>
      </w:r>
    </w:p>
    <w:p w:rsidR="00B82FEE" w:rsidRPr="00893D46" w:rsidRDefault="00B82FEE">
      <w:pPr>
        <w:pStyle w:val="Teksttreci20"/>
        <w:shd w:val="clear" w:color="auto" w:fill="auto"/>
        <w:spacing w:before="0" w:line="293" w:lineRule="exact"/>
        <w:ind w:left="20" w:firstLine="0"/>
        <w:jc w:val="center"/>
        <w:rPr>
          <w:rFonts w:asciiTheme="minorHAnsi" w:hAnsiTheme="minorHAnsi" w:cstheme="minorHAnsi"/>
        </w:rPr>
      </w:pPr>
    </w:p>
    <w:p w:rsidR="00710A7A" w:rsidRPr="00893D46" w:rsidRDefault="00710A7A" w:rsidP="00B82FEE">
      <w:pPr>
        <w:pStyle w:val="Teksttreci20"/>
        <w:shd w:val="clear" w:color="auto" w:fill="auto"/>
        <w:spacing w:before="0" w:line="360" w:lineRule="auto"/>
        <w:ind w:left="20" w:firstLine="0"/>
        <w:jc w:val="left"/>
        <w:rPr>
          <w:rFonts w:asciiTheme="minorHAnsi" w:hAnsiTheme="minorHAnsi" w:cstheme="minorHAnsi"/>
          <w:shd w:val="clear" w:color="auto" w:fill="FFFFFF"/>
        </w:rPr>
      </w:pPr>
    </w:p>
    <w:p w:rsidR="00810CCD" w:rsidRDefault="00D0438F">
      <w:pPr>
        <w:pStyle w:val="Teksttreci20"/>
        <w:shd w:val="clear" w:color="auto" w:fill="auto"/>
        <w:spacing w:before="0" w:line="293" w:lineRule="exact"/>
        <w:ind w:left="20" w:firstLine="0"/>
        <w:jc w:val="center"/>
        <w:rPr>
          <w:rFonts w:asciiTheme="minorHAnsi" w:hAnsiTheme="minorHAnsi" w:cstheme="minorHAnsi"/>
        </w:rPr>
      </w:pPr>
      <w:r w:rsidRPr="00893D46">
        <w:rPr>
          <w:rFonts w:asciiTheme="minorHAnsi" w:hAnsiTheme="minorHAnsi" w:cstheme="minorHAnsi"/>
        </w:rPr>
        <w:t>§ 1</w:t>
      </w:r>
    </w:p>
    <w:p w:rsidR="00F1001F" w:rsidRPr="00893D46" w:rsidRDefault="00F1001F">
      <w:pPr>
        <w:pStyle w:val="Teksttreci20"/>
        <w:shd w:val="clear" w:color="auto" w:fill="auto"/>
        <w:spacing w:before="0" w:line="293" w:lineRule="exact"/>
        <w:ind w:left="20" w:firstLine="0"/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Cel procedury</w:t>
      </w:r>
    </w:p>
    <w:p w:rsidR="00893D46" w:rsidRPr="00893D46" w:rsidRDefault="00893D46">
      <w:pPr>
        <w:pStyle w:val="Teksttreci20"/>
        <w:shd w:val="clear" w:color="auto" w:fill="auto"/>
        <w:spacing w:before="0" w:line="293" w:lineRule="exact"/>
        <w:ind w:left="20" w:firstLine="0"/>
        <w:jc w:val="center"/>
        <w:rPr>
          <w:rFonts w:asciiTheme="minorHAnsi" w:hAnsiTheme="minorHAnsi" w:cstheme="minorHAnsi"/>
        </w:rPr>
      </w:pPr>
    </w:p>
    <w:p w:rsidR="00893D46" w:rsidRPr="00893D46" w:rsidRDefault="00893D46" w:rsidP="00893D46">
      <w:pPr>
        <w:pStyle w:val="Teksttreci20"/>
        <w:numPr>
          <w:ilvl w:val="0"/>
          <w:numId w:val="25"/>
        </w:numPr>
        <w:shd w:val="clear" w:color="auto" w:fill="auto"/>
        <w:spacing w:before="0" w:line="360" w:lineRule="auto"/>
        <w:jc w:val="both"/>
        <w:rPr>
          <w:rFonts w:asciiTheme="minorHAnsi" w:hAnsiTheme="minorHAnsi" w:cstheme="minorHAnsi"/>
        </w:rPr>
      </w:pPr>
      <w:r w:rsidRPr="00893D46">
        <w:rPr>
          <w:rFonts w:asciiTheme="minorHAnsi" w:hAnsiTheme="minorHAnsi" w:cstheme="minorHAnsi"/>
        </w:rPr>
        <w:t>Niniejsza procedura zgłaszania nieprawidłowości (zwana dalej „Procedurą”) określa zasady dokonywania zgłoszeń nieprawidłowości wynikających z faktycznych lub prawdopodobnych, niedozwolonych działań lub zaniechań, które stanowią lub mogą stanowić naruszenie przepisów prawa Unii Europejskiej i prawa krajowego w ramach ustanowionych wewnętrznych kanałów dokonywania zgłoszeń przez osobę uprawnioną.</w:t>
      </w:r>
    </w:p>
    <w:p w:rsidR="00893D46" w:rsidRPr="00893D46" w:rsidRDefault="00893D46" w:rsidP="00893D46">
      <w:pPr>
        <w:pStyle w:val="Teksttreci20"/>
        <w:numPr>
          <w:ilvl w:val="0"/>
          <w:numId w:val="25"/>
        </w:numPr>
        <w:shd w:val="clear" w:color="auto" w:fill="auto"/>
        <w:spacing w:before="0" w:line="360" w:lineRule="auto"/>
        <w:jc w:val="left"/>
        <w:rPr>
          <w:rFonts w:asciiTheme="minorHAnsi" w:hAnsiTheme="minorHAnsi" w:cstheme="minorHAnsi"/>
          <w:color w:val="auto"/>
        </w:rPr>
      </w:pPr>
      <w:r w:rsidRPr="00893D46">
        <w:rPr>
          <w:rFonts w:asciiTheme="minorHAnsi" w:hAnsiTheme="minorHAnsi" w:cstheme="minorHAnsi"/>
          <w:shd w:val="clear" w:color="auto" w:fill="FFFFFF"/>
        </w:rPr>
        <w:t xml:space="preserve">Procedura ma na celu przestrzeganie przepisów </w:t>
      </w:r>
      <w:hyperlink r:id="rId8" w:history="1">
        <w:r w:rsidRPr="00893D46">
          <w:rPr>
            <w:rStyle w:val="Hipercze"/>
            <w:color w:val="auto"/>
            <w:u w:val="none"/>
          </w:rPr>
          <w:t>Dyrektyw</w:t>
        </w:r>
        <w:r>
          <w:rPr>
            <w:rStyle w:val="Hipercze"/>
            <w:color w:val="auto"/>
            <w:u w:val="none"/>
          </w:rPr>
          <w:t>y</w:t>
        </w:r>
        <w:r w:rsidRPr="00893D46">
          <w:rPr>
            <w:rStyle w:val="Hipercze"/>
            <w:color w:val="auto"/>
            <w:u w:val="none"/>
          </w:rPr>
          <w:t xml:space="preserve"> Parlamentu Europejskiego i Rady (UE) 2019/1937 z 23 października 2019 r. w sprawie ochrony osób zgłaszających naruszenia prawa Unii</w:t>
        </w:r>
      </w:hyperlink>
      <w:r>
        <w:rPr>
          <w:color w:val="auto"/>
        </w:rPr>
        <w:t xml:space="preserve"> oraz U</w:t>
      </w:r>
      <w:r w:rsidRPr="00893D46">
        <w:rPr>
          <w:rFonts w:asciiTheme="minorHAnsi" w:hAnsiTheme="minorHAnsi" w:cstheme="minorHAnsi"/>
          <w:color w:val="auto"/>
          <w:shd w:val="clear" w:color="auto" w:fill="FFFFFF"/>
        </w:rPr>
        <w:t xml:space="preserve">stawy z dnia 14 czerwca 2024 r. </w:t>
      </w:r>
      <w:r w:rsidRPr="00893D46">
        <w:rPr>
          <w:rStyle w:val="Pogrubienie"/>
          <w:rFonts w:asciiTheme="minorHAnsi" w:hAnsiTheme="minorHAnsi" w:cstheme="minorHAnsi"/>
          <w:b w:val="0"/>
          <w:bCs w:val="0"/>
          <w:color w:val="auto"/>
          <w:shd w:val="clear" w:color="auto" w:fill="FFFFFF"/>
        </w:rPr>
        <w:t>o</w:t>
      </w:r>
      <w:r w:rsidRPr="00893D46">
        <w:rPr>
          <w:rStyle w:val="Pogrubienie"/>
          <w:rFonts w:asciiTheme="minorHAnsi" w:hAnsiTheme="minorHAnsi" w:cstheme="minorHAnsi"/>
          <w:b w:val="0"/>
          <w:bCs w:val="0"/>
          <w:i/>
          <w:iCs/>
          <w:color w:val="auto"/>
          <w:shd w:val="clear" w:color="auto" w:fill="FFFFFF"/>
        </w:rPr>
        <w:t xml:space="preserve"> </w:t>
      </w:r>
      <w:r w:rsidRPr="00893D46">
        <w:rPr>
          <w:rStyle w:val="Pogrubienie"/>
          <w:rFonts w:asciiTheme="minorHAnsi" w:hAnsiTheme="minorHAnsi" w:cstheme="minorHAnsi"/>
          <w:b w:val="0"/>
          <w:bCs w:val="0"/>
          <w:color w:val="auto"/>
          <w:shd w:val="clear" w:color="auto" w:fill="FFFFFF"/>
        </w:rPr>
        <w:t>ochronie sygnalistów (dalej zwanej ustawą).</w:t>
      </w:r>
    </w:p>
    <w:p w:rsidR="00893D46" w:rsidRPr="00893D46" w:rsidRDefault="00893D46" w:rsidP="00893D46">
      <w:pPr>
        <w:pStyle w:val="Teksttreci20"/>
        <w:numPr>
          <w:ilvl w:val="0"/>
          <w:numId w:val="25"/>
        </w:numPr>
        <w:shd w:val="clear" w:color="auto" w:fill="auto"/>
        <w:spacing w:before="0" w:line="360" w:lineRule="auto"/>
        <w:jc w:val="both"/>
        <w:rPr>
          <w:rFonts w:asciiTheme="minorHAnsi" w:hAnsiTheme="minorHAnsi" w:cstheme="minorHAnsi"/>
        </w:rPr>
      </w:pPr>
      <w:r w:rsidRPr="00893D46">
        <w:rPr>
          <w:rFonts w:asciiTheme="minorHAnsi" w:hAnsiTheme="minorHAnsi" w:cstheme="minorHAnsi"/>
          <w:color w:val="auto"/>
        </w:rPr>
        <w:t>Celem procedury jest określenie bezpiecznyc</w:t>
      </w:r>
      <w:r w:rsidRPr="00893D46">
        <w:rPr>
          <w:rFonts w:asciiTheme="minorHAnsi" w:hAnsiTheme="minorHAnsi" w:cstheme="minorHAnsi"/>
        </w:rPr>
        <w:t xml:space="preserve">h, wewnętrznych kanałów informacyjnych służących składaniu zgłoszeń </w:t>
      </w:r>
      <w:r w:rsidRPr="00893D46">
        <w:rPr>
          <w:rFonts w:asciiTheme="minorHAnsi" w:hAnsiTheme="minorHAnsi" w:cstheme="minorHAnsi"/>
          <w:spacing w:val="-47"/>
        </w:rPr>
        <w:t xml:space="preserve">   </w:t>
      </w:r>
      <w:r w:rsidRPr="00893D46">
        <w:rPr>
          <w:rFonts w:asciiTheme="minorHAnsi" w:hAnsiTheme="minorHAnsi" w:cstheme="minorHAnsi"/>
        </w:rPr>
        <w:t>dotyczących naruszeń prawa powszechnie obowiązującego</w:t>
      </w:r>
      <w:r w:rsidR="00F96B58">
        <w:rPr>
          <w:rFonts w:asciiTheme="minorHAnsi" w:hAnsiTheme="minorHAnsi" w:cstheme="minorHAnsi"/>
        </w:rPr>
        <w:t>.</w:t>
      </w:r>
    </w:p>
    <w:p w:rsidR="00893D46" w:rsidRPr="00E3316B" w:rsidRDefault="00893D46" w:rsidP="00893D46">
      <w:pPr>
        <w:pStyle w:val="Teksttreci20"/>
        <w:numPr>
          <w:ilvl w:val="0"/>
          <w:numId w:val="25"/>
        </w:numPr>
        <w:shd w:val="clear" w:color="auto" w:fill="auto"/>
        <w:spacing w:before="0" w:line="360" w:lineRule="auto"/>
        <w:jc w:val="both"/>
        <w:rPr>
          <w:rFonts w:asciiTheme="minorHAnsi" w:hAnsiTheme="minorHAnsi" w:cstheme="minorHAnsi"/>
        </w:rPr>
      </w:pPr>
      <w:r w:rsidRPr="00893D46">
        <w:rPr>
          <w:rFonts w:asciiTheme="minorHAnsi" w:hAnsiTheme="minorHAnsi" w:cstheme="minorHAnsi"/>
          <w:shd w:val="clear" w:color="auto" w:fill="FFFFFF"/>
        </w:rPr>
        <w:t>W trosce o jakość pracy, jak i o przestrzeganie zasad prawnych i etycznych, Zespół Szkół Nr 16 w Białymstoku, obejmuje swą ochroną osoby dokonujące zgłoszeń dotyczących naruszenia prawa, zwane dalej Sygnalistami.</w:t>
      </w:r>
    </w:p>
    <w:p w:rsidR="00E3316B" w:rsidRPr="00893D46" w:rsidRDefault="00E3316B" w:rsidP="00893D46">
      <w:pPr>
        <w:pStyle w:val="Teksttreci20"/>
        <w:numPr>
          <w:ilvl w:val="0"/>
          <w:numId w:val="25"/>
        </w:numPr>
        <w:shd w:val="clear" w:color="auto" w:fill="auto"/>
        <w:spacing w:before="0" w:line="36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shd w:val="clear" w:color="auto" w:fill="FFFFFF"/>
        </w:rPr>
        <w:t>Ochronie podlega Sygnalista, który dokonał zgłoszenia w dobrej wierze. Zgłoszenie nie może skutkować działaniami odwetowymi lub innymi niepożądanymi działaniami wobec Sygnalisty.</w:t>
      </w:r>
    </w:p>
    <w:p w:rsidR="00B82FEE" w:rsidRDefault="00B82FEE" w:rsidP="00893D46">
      <w:pPr>
        <w:pStyle w:val="Teksttreci20"/>
        <w:shd w:val="clear" w:color="auto" w:fill="auto"/>
        <w:spacing w:before="0" w:line="360" w:lineRule="auto"/>
        <w:ind w:left="20" w:firstLine="0"/>
        <w:jc w:val="both"/>
        <w:rPr>
          <w:rFonts w:asciiTheme="minorHAnsi" w:hAnsiTheme="minorHAnsi" w:cstheme="minorHAnsi"/>
        </w:rPr>
      </w:pPr>
    </w:p>
    <w:p w:rsidR="00F1001F" w:rsidRDefault="00F1001F" w:rsidP="00F1001F">
      <w:pPr>
        <w:pStyle w:val="Teksttreci20"/>
        <w:shd w:val="clear" w:color="auto" w:fill="auto"/>
        <w:spacing w:before="0" w:line="293" w:lineRule="exact"/>
        <w:ind w:left="20" w:firstLine="0"/>
        <w:jc w:val="center"/>
        <w:rPr>
          <w:rFonts w:asciiTheme="minorHAnsi" w:hAnsiTheme="minorHAnsi" w:cstheme="minorHAnsi"/>
        </w:rPr>
      </w:pPr>
      <w:r w:rsidRPr="00893D46">
        <w:rPr>
          <w:rFonts w:asciiTheme="minorHAnsi" w:hAnsiTheme="minorHAnsi" w:cstheme="minorHAnsi"/>
        </w:rPr>
        <w:t xml:space="preserve">§ </w:t>
      </w:r>
      <w:r>
        <w:rPr>
          <w:rFonts w:asciiTheme="minorHAnsi" w:hAnsiTheme="minorHAnsi" w:cstheme="minorHAnsi"/>
        </w:rPr>
        <w:t>2</w:t>
      </w:r>
    </w:p>
    <w:p w:rsidR="00F1001F" w:rsidRPr="00893D46" w:rsidRDefault="00F1001F" w:rsidP="00F1001F">
      <w:pPr>
        <w:pStyle w:val="Teksttreci20"/>
        <w:shd w:val="clear" w:color="auto" w:fill="auto"/>
        <w:spacing w:before="0" w:line="293" w:lineRule="exact"/>
        <w:ind w:left="20" w:firstLine="0"/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Definicje</w:t>
      </w:r>
    </w:p>
    <w:p w:rsidR="00F1001F" w:rsidRPr="00893D46" w:rsidRDefault="00F1001F" w:rsidP="00893D46">
      <w:pPr>
        <w:pStyle w:val="Teksttreci20"/>
        <w:shd w:val="clear" w:color="auto" w:fill="auto"/>
        <w:spacing w:before="0" w:line="360" w:lineRule="auto"/>
        <w:ind w:left="20" w:firstLine="0"/>
        <w:jc w:val="both"/>
        <w:rPr>
          <w:rFonts w:asciiTheme="minorHAnsi" w:hAnsiTheme="minorHAnsi" w:cstheme="minorHAnsi"/>
        </w:rPr>
      </w:pPr>
    </w:p>
    <w:p w:rsidR="00F1001F" w:rsidRDefault="00F1001F" w:rsidP="00F1001F">
      <w:pPr>
        <w:pStyle w:val="Akapitzlist"/>
        <w:numPr>
          <w:ilvl w:val="0"/>
          <w:numId w:val="27"/>
        </w:numPr>
        <w:tabs>
          <w:tab w:val="left" w:pos="546"/>
          <w:tab w:val="left" w:pos="547"/>
        </w:tabs>
        <w:suppressAutoHyphens w:val="0"/>
        <w:autoSpaceDE w:val="0"/>
        <w:autoSpaceDN w:val="0"/>
        <w:spacing w:line="360" w:lineRule="auto"/>
        <w:ind w:right="153" w:hanging="357"/>
        <w:contextualSpacing w:val="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Zespół Szkół Nr 16 w Białymstoku – zwany jest dalej Szkołą.</w:t>
      </w:r>
    </w:p>
    <w:p w:rsidR="00F1001F" w:rsidRPr="00F1001F" w:rsidRDefault="00F1001F" w:rsidP="00F1001F">
      <w:pPr>
        <w:pStyle w:val="Akapitzlist"/>
        <w:numPr>
          <w:ilvl w:val="0"/>
          <w:numId w:val="27"/>
        </w:numPr>
        <w:tabs>
          <w:tab w:val="left" w:pos="546"/>
          <w:tab w:val="left" w:pos="547"/>
        </w:tabs>
        <w:suppressAutoHyphens w:val="0"/>
        <w:autoSpaceDE w:val="0"/>
        <w:autoSpaceDN w:val="0"/>
        <w:spacing w:line="360" w:lineRule="auto"/>
        <w:ind w:right="153" w:hanging="357"/>
        <w:contextualSpacing w:val="0"/>
        <w:jc w:val="both"/>
        <w:rPr>
          <w:rFonts w:asciiTheme="minorHAnsi" w:hAnsiTheme="minorHAnsi" w:cstheme="minorHAnsi"/>
        </w:rPr>
      </w:pPr>
      <w:r w:rsidRPr="00F1001F">
        <w:rPr>
          <w:rFonts w:asciiTheme="minorHAnsi" w:hAnsiTheme="minorHAnsi" w:cstheme="minorHAnsi"/>
        </w:rPr>
        <w:t>Sygnalista – pracownik, w tym były pracownik, kandydat, były kandydat, jak również stażysta,</w:t>
      </w:r>
      <w:r w:rsidRPr="00F1001F">
        <w:rPr>
          <w:rFonts w:asciiTheme="minorHAnsi" w:hAnsiTheme="minorHAnsi" w:cstheme="minorHAnsi"/>
          <w:spacing w:val="1"/>
        </w:rPr>
        <w:t xml:space="preserve"> </w:t>
      </w:r>
      <w:r w:rsidRPr="00F1001F">
        <w:rPr>
          <w:rFonts w:asciiTheme="minorHAnsi" w:hAnsiTheme="minorHAnsi" w:cstheme="minorHAnsi"/>
        </w:rPr>
        <w:t xml:space="preserve">wolontariusz, wykonawca, podwykonawca, kontrahent lub inna osoba, która zgłasza lub ujawnia publicznie informację o naruszeniu prawa uzyskaną w kontekście związanym z pracą, za pośrednictwem dostępnych kanałów </w:t>
      </w:r>
      <w:r w:rsidRPr="00F1001F">
        <w:rPr>
          <w:rFonts w:asciiTheme="minorHAnsi" w:hAnsiTheme="minorHAnsi" w:cstheme="minorHAnsi"/>
          <w:spacing w:val="-47"/>
        </w:rPr>
        <w:t xml:space="preserve"> </w:t>
      </w:r>
      <w:r w:rsidRPr="00F1001F">
        <w:rPr>
          <w:rFonts w:asciiTheme="minorHAnsi" w:hAnsiTheme="minorHAnsi" w:cstheme="minorHAnsi"/>
        </w:rPr>
        <w:t>zgłaszania</w:t>
      </w:r>
      <w:r w:rsidRPr="00F1001F">
        <w:rPr>
          <w:rFonts w:asciiTheme="minorHAnsi" w:hAnsiTheme="minorHAnsi" w:cstheme="minorHAnsi"/>
          <w:spacing w:val="-1"/>
        </w:rPr>
        <w:t xml:space="preserve"> </w:t>
      </w:r>
      <w:r w:rsidRPr="00F1001F">
        <w:rPr>
          <w:rFonts w:asciiTheme="minorHAnsi" w:hAnsiTheme="minorHAnsi" w:cstheme="minorHAnsi"/>
        </w:rPr>
        <w:t>nieprawidłowości występujących</w:t>
      </w:r>
      <w:r w:rsidRPr="00F1001F">
        <w:rPr>
          <w:rFonts w:asciiTheme="minorHAnsi" w:hAnsiTheme="minorHAnsi" w:cstheme="minorHAnsi"/>
          <w:spacing w:val="-3"/>
        </w:rPr>
        <w:t xml:space="preserve"> </w:t>
      </w:r>
      <w:r w:rsidRPr="00F1001F">
        <w:rPr>
          <w:rFonts w:asciiTheme="minorHAnsi" w:hAnsiTheme="minorHAnsi" w:cstheme="minorHAnsi"/>
        </w:rPr>
        <w:t>w</w:t>
      </w:r>
      <w:r w:rsidRPr="00F1001F">
        <w:rPr>
          <w:rFonts w:asciiTheme="minorHAnsi" w:hAnsiTheme="minorHAnsi" w:cstheme="minorHAnsi"/>
          <w:spacing w:val="1"/>
        </w:rPr>
        <w:t xml:space="preserve"> </w:t>
      </w:r>
      <w:r>
        <w:rPr>
          <w:rFonts w:asciiTheme="minorHAnsi" w:hAnsiTheme="minorHAnsi" w:cstheme="minorHAnsi"/>
        </w:rPr>
        <w:t>Szkole.</w:t>
      </w:r>
    </w:p>
    <w:p w:rsidR="00F1001F" w:rsidRDefault="00F1001F" w:rsidP="00F1001F">
      <w:pPr>
        <w:pStyle w:val="Teksttreci20"/>
        <w:numPr>
          <w:ilvl w:val="0"/>
          <w:numId w:val="27"/>
        </w:numPr>
        <w:spacing w:before="0" w:line="360" w:lineRule="auto"/>
        <w:ind w:hanging="357"/>
        <w:jc w:val="both"/>
        <w:rPr>
          <w:rFonts w:asciiTheme="minorHAnsi" w:hAnsiTheme="minorHAnsi" w:cstheme="minorHAnsi"/>
        </w:rPr>
      </w:pPr>
      <w:r w:rsidRPr="00F1001F">
        <w:rPr>
          <w:rFonts w:asciiTheme="minorHAnsi" w:hAnsiTheme="minorHAnsi" w:cstheme="minorHAnsi"/>
        </w:rPr>
        <w:lastRenderedPageBreak/>
        <w:t xml:space="preserve">Kontekst związany z pracą – przeszłe, obecne lub przyszłe działania związane z wykonywaniem pracy na podstawie stosunku pracy lub innego stosunku prawnego stanowiącego podstawę świadczenia pracy lub usług lub pełnienia funkcji </w:t>
      </w:r>
      <w:r>
        <w:rPr>
          <w:rFonts w:asciiTheme="minorHAnsi" w:hAnsiTheme="minorHAnsi" w:cstheme="minorHAnsi"/>
        </w:rPr>
        <w:t xml:space="preserve">lub służby </w:t>
      </w:r>
      <w:r w:rsidRPr="00F1001F">
        <w:rPr>
          <w:rFonts w:asciiTheme="minorHAnsi" w:hAnsiTheme="minorHAnsi" w:cstheme="minorHAnsi"/>
        </w:rPr>
        <w:t xml:space="preserve">w </w:t>
      </w:r>
      <w:r>
        <w:rPr>
          <w:rFonts w:asciiTheme="minorHAnsi" w:hAnsiTheme="minorHAnsi" w:cstheme="minorHAnsi"/>
        </w:rPr>
        <w:t>Szkole</w:t>
      </w:r>
      <w:r w:rsidRPr="00F1001F">
        <w:rPr>
          <w:rFonts w:asciiTheme="minorHAnsi" w:hAnsiTheme="minorHAnsi" w:cstheme="minorHAnsi"/>
        </w:rPr>
        <w:t xml:space="preserve"> lub na </w:t>
      </w:r>
      <w:r>
        <w:rPr>
          <w:rFonts w:asciiTheme="minorHAnsi" w:hAnsiTheme="minorHAnsi" w:cstheme="minorHAnsi"/>
        </w:rPr>
        <w:t>jej rzecz</w:t>
      </w:r>
      <w:r w:rsidRPr="00F1001F">
        <w:rPr>
          <w:rFonts w:asciiTheme="minorHAnsi" w:hAnsiTheme="minorHAnsi" w:cstheme="minorHAnsi"/>
        </w:rPr>
        <w:t>, w ramach których uzyskano informację o naruszeniu prawa oraz istnieje możliwość d</w:t>
      </w:r>
      <w:r>
        <w:rPr>
          <w:rFonts w:asciiTheme="minorHAnsi" w:hAnsiTheme="minorHAnsi" w:cstheme="minorHAnsi"/>
        </w:rPr>
        <w:t>oświadczenia działań odwetowych.</w:t>
      </w:r>
    </w:p>
    <w:p w:rsidR="00F1001F" w:rsidRDefault="00F1001F" w:rsidP="00F1001F">
      <w:pPr>
        <w:pStyle w:val="Teksttreci20"/>
        <w:numPr>
          <w:ilvl w:val="0"/>
          <w:numId w:val="27"/>
        </w:numPr>
        <w:spacing w:before="0" w:line="360" w:lineRule="auto"/>
        <w:ind w:hanging="357"/>
        <w:jc w:val="both"/>
        <w:rPr>
          <w:rFonts w:asciiTheme="minorHAnsi" w:hAnsiTheme="minorHAnsi" w:cstheme="minorHAnsi"/>
        </w:rPr>
      </w:pPr>
      <w:r w:rsidRPr="00F1001F">
        <w:rPr>
          <w:rFonts w:asciiTheme="minorHAnsi" w:hAnsiTheme="minorHAnsi" w:cstheme="minorHAnsi"/>
        </w:rPr>
        <w:t xml:space="preserve">Kanały informacyjne – wewnętrzne rozwiązania organizacyjne oraz techniczne służące do zgłaszania nieprawidłowości </w:t>
      </w:r>
      <w:r>
        <w:rPr>
          <w:rFonts w:asciiTheme="minorHAnsi" w:hAnsiTheme="minorHAnsi" w:cstheme="minorHAnsi"/>
        </w:rPr>
        <w:t>w Szkole</w:t>
      </w:r>
      <w:r w:rsidRPr="00F1001F">
        <w:rPr>
          <w:rFonts w:asciiTheme="minorHAnsi" w:hAnsiTheme="minorHAnsi" w:cstheme="minorHAnsi"/>
        </w:rPr>
        <w:t>.</w:t>
      </w:r>
    </w:p>
    <w:p w:rsidR="00F1001F" w:rsidRPr="00F1001F" w:rsidRDefault="00F1001F" w:rsidP="00F1001F">
      <w:pPr>
        <w:pStyle w:val="Teksttreci20"/>
        <w:numPr>
          <w:ilvl w:val="0"/>
          <w:numId w:val="27"/>
        </w:numPr>
        <w:spacing w:before="0" w:line="360" w:lineRule="auto"/>
        <w:ind w:hanging="357"/>
        <w:jc w:val="both"/>
        <w:rPr>
          <w:rFonts w:asciiTheme="minorHAnsi" w:hAnsiTheme="minorHAnsi" w:cstheme="minorHAnsi"/>
        </w:rPr>
      </w:pPr>
      <w:r w:rsidRPr="00893D46">
        <w:rPr>
          <w:rFonts w:asciiTheme="minorHAnsi" w:hAnsiTheme="minorHAnsi" w:cstheme="minorHAnsi"/>
          <w:highlight w:val="white"/>
        </w:rPr>
        <w:t>Przyjmujący</w:t>
      </w:r>
      <w:r>
        <w:rPr>
          <w:rFonts w:asciiTheme="minorHAnsi" w:hAnsiTheme="minorHAnsi" w:cstheme="minorHAnsi"/>
        </w:rPr>
        <w:t xml:space="preserve"> – osoby zobowiązane do </w:t>
      </w:r>
      <w:r w:rsidR="00F15A06">
        <w:rPr>
          <w:rFonts w:asciiTheme="minorHAnsi" w:hAnsiTheme="minorHAnsi" w:cstheme="minorHAnsi"/>
        </w:rPr>
        <w:t>przyjmowania zgłoszeń i prowadzenia ich rejestru w Szkole.</w:t>
      </w:r>
    </w:p>
    <w:p w:rsidR="00F1001F" w:rsidRPr="00F1001F" w:rsidRDefault="00F1001F" w:rsidP="00F1001F">
      <w:pPr>
        <w:pStyle w:val="Teksttreci20"/>
        <w:numPr>
          <w:ilvl w:val="0"/>
          <w:numId w:val="27"/>
        </w:numPr>
        <w:spacing w:before="0" w:line="360" w:lineRule="auto"/>
        <w:jc w:val="both"/>
        <w:rPr>
          <w:rFonts w:asciiTheme="minorHAnsi" w:hAnsiTheme="minorHAnsi" w:cstheme="minorHAnsi"/>
        </w:rPr>
      </w:pPr>
      <w:r w:rsidRPr="00F1001F">
        <w:rPr>
          <w:rFonts w:asciiTheme="minorHAnsi" w:hAnsiTheme="minorHAnsi" w:cstheme="minorHAnsi"/>
        </w:rPr>
        <w:t xml:space="preserve">Komisja ds. zgłoszeń naruszeń prawa – Komisja powołana przez </w:t>
      </w:r>
      <w:r>
        <w:rPr>
          <w:rFonts w:asciiTheme="minorHAnsi" w:hAnsiTheme="minorHAnsi" w:cstheme="minorHAnsi"/>
        </w:rPr>
        <w:t>Dyrektora Szkoły</w:t>
      </w:r>
      <w:r w:rsidRPr="00F1001F">
        <w:rPr>
          <w:rFonts w:asciiTheme="minorHAnsi" w:hAnsiTheme="minorHAnsi" w:cstheme="minorHAnsi"/>
        </w:rPr>
        <w:t>, do której zadań należy w szczególności przeprowadzanie działań następczych oraz postępowań wyjaśniających  dotyczących Zgłoszenia, zwana dalej Komisją.</w:t>
      </w:r>
    </w:p>
    <w:p w:rsidR="00F1001F" w:rsidRPr="00F1001F" w:rsidRDefault="00F1001F" w:rsidP="00F1001F">
      <w:pPr>
        <w:pStyle w:val="Teksttreci20"/>
        <w:numPr>
          <w:ilvl w:val="0"/>
          <w:numId w:val="27"/>
        </w:numPr>
        <w:spacing w:before="0" w:line="360" w:lineRule="auto"/>
        <w:jc w:val="both"/>
        <w:rPr>
          <w:rFonts w:asciiTheme="minorHAnsi" w:hAnsiTheme="minorHAnsi" w:cstheme="minorHAnsi"/>
        </w:rPr>
      </w:pPr>
      <w:r w:rsidRPr="00F1001F">
        <w:rPr>
          <w:rFonts w:asciiTheme="minorHAnsi" w:hAnsiTheme="minorHAnsi" w:cstheme="minorHAnsi"/>
        </w:rPr>
        <w:t>Działania następcze – działania polegające na weryfikacji Zgłoszenia oraz dalszej komunikacji z Sygnalistą, w tym prowadzenie postępowania wyjaśniającego według określonych trybów, występowanie o dodatkowe informacje dotyczące Zgłoszenia i przekazywanie informacji zwrotnej dotyczącej Zgłoszenia.</w:t>
      </w:r>
    </w:p>
    <w:p w:rsidR="00F1001F" w:rsidRPr="00F1001F" w:rsidRDefault="00F1001F" w:rsidP="00F1001F">
      <w:pPr>
        <w:pStyle w:val="Teksttreci20"/>
        <w:numPr>
          <w:ilvl w:val="0"/>
          <w:numId w:val="27"/>
        </w:numPr>
        <w:spacing w:before="0" w:line="360" w:lineRule="auto"/>
        <w:jc w:val="both"/>
        <w:rPr>
          <w:rFonts w:asciiTheme="minorHAnsi" w:hAnsiTheme="minorHAnsi" w:cstheme="minorHAnsi"/>
        </w:rPr>
      </w:pPr>
      <w:r w:rsidRPr="00F1001F">
        <w:rPr>
          <w:rFonts w:asciiTheme="minorHAnsi" w:hAnsiTheme="minorHAnsi" w:cstheme="minorHAnsi"/>
        </w:rPr>
        <w:t>Postępowanie wyjaśniające – postępowanie prowadzone w związku ze złożonym zgłoszeniem według określonych trybów</w:t>
      </w:r>
      <w:r w:rsidR="00F15A06">
        <w:rPr>
          <w:rFonts w:asciiTheme="minorHAnsi" w:hAnsiTheme="minorHAnsi" w:cstheme="minorHAnsi"/>
        </w:rPr>
        <w:t>.</w:t>
      </w:r>
    </w:p>
    <w:p w:rsidR="00F1001F" w:rsidRPr="00F1001F" w:rsidRDefault="00F1001F" w:rsidP="00F1001F">
      <w:pPr>
        <w:pStyle w:val="Teksttreci20"/>
        <w:numPr>
          <w:ilvl w:val="0"/>
          <w:numId w:val="27"/>
        </w:numPr>
        <w:spacing w:before="0" w:line="360" w:lineRule="auto"/>
        <w:jc w:val="both"/>
        <w:rPr>
          <w:rFonts w:asciiTheme="minorHAnsi" w:hAnsiTheme="minorHAnsi" w:cstheme="minorHAnsi"/>
        </w:rPr>
      </w:pPr>
      <w:r w:rsidRPr="00F1001F">
        <w:rPr>
          <w:rFonts w:asciiTheme="minorHAnsi" w:hAnsiTheme="minorHAnsi" w:cstheme="minorHAnsi"/>
        </w:rPr>
        <w:t>Działania odwetowe – działania lub zaniechania, które prowadzą do pogorszenia sytuacji Sygnalisty i zostały podjęte w związku z ujawnieniem przez tę osobę nieprawidłowości.</w:t>
      </w:r>
    </w:p>
    <w:p w:rsidR="00F1001F" w:rsidRPr="00F1001F" w:rsidRDefault="00F1001F" w:rsidP="00F1001F">
      <w:pPr>
        <w:pStyle w:val="Teksttreci20"/>
        <w:numPr>
          <w:ilvl w:val="0"/>
          <w:numId w:val="27"/>
        </w:numPr>
        <w:spacing w:before="0" w:line="360" w:lineRule="auto"/>
        <w:jc w:val="both"/>
        <w:rPr>
          <w:rFonts w:asciiTheme="minorHAnsi" w:hAnsiTheme="minorHAnsi" w:cstheme="minorHAnsi"/>
        </w:rPr>
      </w:pPr>
      <w:r w:rsidRPr="00F1001F">
        <w:rPr>
          <w:rFonts w:asciiTheme="minorHAnsi" w:hAnsiTheme="minorHAnsi" w:cstheme="minorHAnsi"/>
        </w:rPr>
        <w:t>Informacja zwrotna – przekazanie Sygnaliście informacji na temat planowanych lub podjętych działań następczych oraz powodów takich działań.</w:t>
      </w:r>
    </w:p>
    <w:p w:rsidR="00F1001F" w:rsidRDefault="00F1001F" w:rsidP="00F1001F">
      <w:pPr>
        <w:pStyle w:val="Teksttreci20"/>
        <w:numPr>
          <w:ilvl w:val="0"/>
          <w:numId w:val="27"/>
        </w:numPr>
        <w:shd w:val="clear" w:color="auto" w:fill="auto"/>
        <w:spacing w:before="0" w:line="360" w:lineRule="auto"/>
        <w:jc w:val="both"/>
        <w:rPr>
          <w:rFonts w:asciiTheme="minorHAnsi" w:hAnsiTheme="minorHAnsi" w:cstheme="minorHAnsi"/>
        </w:rPr>
      </w:pPr>
      <w:r w:rsidRPr="00F1001F">
        <w:rPr>
          <w:rFonts w:asciiTheme="minorHAnsi" w:hAnsiTheme="minorHAnsi" w:cstheme="minorHAnsi"/>
        </w:rPr>
        <w:t xml:space="preserve">Zgłoszenie – informacja o zidentyfikowanym przez Sygnalistę działaniu lub zaniechaniu będącym naruszeniem prawa, procedur i standardów etycznych obowiązujących w </w:t>
      </w:r>
      <w:r w:rsidR="00F15A06">
        <w:rPr>
          <w:rFonts w:asciiTheme="minorHAnsi" w:hAnsiTheme="minorHAnsi" w:cstheme="minorHAnsi"/>
        </w:rPr>
        <w:t>Szkole</w:t>
      </w:r>
      <w:r w:rsidRPr="00F1001F">
        <w:rPr>
          <w:rFonts w:asciiTheme="minorHAnsi" w:hAnsiTheme="minorHAnsi" w:cstheme="minorHAnsi"/>
        </w:rPr>
        <w:t>, zgłoszona przez dostępny kanał informacyjny.</w:t>
      </w:r>
    </w:p>
    <w:p w:rsidR="00F1001F" w:rsidRDefault="00F1001F" w:rsidP="00F15A06">
      <w:pPr>
        <w:pStyle w:val="Teksttreci20"/>
        <w:shd w:val="clear" w:color="auto" w:fill="auto"/>
        <w:spacing w:before="0" w:line="360" w:lineRule="auto"/>
        <w:ind w:left="380" w:firstLine="0"/>
        <w:jc w:val="both"/>
        <w:rPr>
          <w:rFonts w:asciiTheme="minorHAnsi" w:hAnsiTheme="minorHAnsi" w:cstheme="minorHAnsi"/>
        </w:rPr>
      </w:pPr>
    </w:p>
    <w:p w:rsidR="00F15A06" w:rsidRDefault="00F15A06" w:rsidP="00F15A06">
      <w:pPr>
        <w:pStyle w:val="Teksttreci20"/>
        <w:shd w:val="clear" w:color="auto" w:fill="auto"/>
        <w:spacing w:before="0" w:line="360" w:lineRule="auto"/>
        <w:ind w:firstLine="0"/>
        <w:jc w:val="center"/>
        <w:rPr>
          <w:rFonts w:asciiTheme="minorHAnsi" w:hAnsiTheme="minorHAnsi" w:cstheme="minorHAnsi"/>
        </w:rPr>
      </w:pPr>
      <w:r w:rsidRPr="00893D46">
        <w:rPr>
          <w:rFonts w:asciiTheme="minorHAnsi" w:hAnsiTheme="minorHAnsi" w:cstheme="minorHAnsi"/>
        </w:rPr>
        <w:t xml:space="preserve">§ </w:t>
      </w:r>
      <w:r>
        <w:rPr>
          <w:rFonts w:asciiTheme="minorHAnsi" w:hAnsiTheme="minorHAnsi" w:cstheme="minorHAnsi"/>
        </w:rPr>
        <w:t>3</w:t>
      </w:r>
    </w:p>
    <w:p w:rsidR="00F15A06" w:rsidRDefault="00F15A06" w:rsidP="00F15A06">
      <w:pPr>
        <w:pStyle w:val="Teksttreci20"/>
        <w:shd w:val="clear" w:color="auto" w:fill="auto"/>
        <w:spacing w:before="0" w:line="360" w:lineRule="auto"/>
        <w:ind w:firstLine="0"/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Upoważnieni do przyjmowania i rozpatrywania zgłoszeń</w:t>
      </w:r>
    </w:p>
    <w:p w:rsidR="00F1001F" w:rsidRDefault="00F1001F" w:rsidP="00F15A06">
      <w:pPr>
        <w:pStyle w:val="Teksttreci20"/>
        <w:shd w:val="clear" w:color="auto" w:fill="auto"/>
        <w:spacing w:before="0" w:line="360" w:lineRule="auto"/>
        <w:ind w:left="380" w:firstLine="0"/>
        <w:jc w:val="both"/>
        <w:rPr>
          <w:rFonts w:asciiTheme="minorHAnsi" w:hAnsiTheme="minorHAnsi" w:cstheme="minorHAnsi"/>
        </w:rPr>
      </w:pPr>
    </w:p>
    <w:p w:rsidR="00F1001F" w:rsidRPr="00AA56A6" w:rsidRDefault="00B82FEE" w:rsidP="00F15A06">
      <w:pPr>
        <w:pStyle w:val="Teksttreci20"/>
        <w:numPr>
          <w:ilvl w:val="0"/>
          <w:numId w:val="29"/>
        </w:numPr>
        <w:shd w:val="clear" w:color="auto" w:fill="auto"/>
        <w:spacing w:before="0" w:line="360" w:lineRule="auto"/>
        <w:jc w:val="both"/>
        <w:rPr>
          <w:rFonts w:asciiTheme="minorHAnsi" w:hAnsiTheme="minorHAnsi" w:cstheme="minorHAnsi"/>
        </w:rPr>
      </w:pPr>
      <w:r w:rsidRPr="00893D46">
        <w:rPr>
          <w:rFonts w:asciiTheme="minorHAnsi" w:hAnsiTheme="minorHAnsi" w:cstheme="minorHAnsi"/>
        </w:rPr>
        <w:t xml:space="preserve">Do </w:t>
      </w:r>
      <w:r w:rsidRPr="00893D46">
        <w:rPr>
          <w:rFonts w:asciiTheme="minorHAnsi" w:hAnsiTheme="minorHAnsi" w:cstheme="minorHAnsi"/>
          <w:highlight w:val="white"/>
        </w:rPr>
        <w:t>przyjmowania od Sygnalistów zgłoszeń naruszenia prawa (dalej zwanych zgłoszeniami) zobowiązan</w:t>
      </w:r>
      <w:r w:rsidR="00E3316B">
        <w:rPr>
          <w:rFonts w:asciiTheme="minorHAnsi" w:hAnsiTheme="minorHAnsi" w:cstheme="minorHAnsi"/>
          <w:highlight w:val="white"/>
        </w:rPr>
        <w:t>y jest</w:t>
      </w:r>
      <w:r w:rsidRPr="00AA56A6">
        <w:rPr>
          <w:rFonts w:asciiTheme="minorHAnsi" w:hAnsiTheme="minorHAnsi" w:cstheme="minorHAnsi"/>
          <w:highlight w:val="white"/>
        </w:rPr>
        <w:t xml:space="preserve"> Sekretarz </w:t>
      </w:r>
      <w:r w:rsidR="00F15A06" w:rsidRPr="00AA56A6">
        <w:rPr>
          <w:rFonts w:asciiTheme="minorHAnsi" w:hAnsiTheme="minorHAnsi" w:cstheme="minorHAnsi"/>
          <w:highlight w:val="white"/>
        </w:rPr>
        <w:t>Szkoły</w:t>
      </w:r>
      <w:r w:rsidRPr="00AA56A6">
        <w:rPr>
          <w:rFonts w:asciiTheme="minorHAnsi" w:hAnsiTheme="minorHAnsi" w:cstheme="minorHAnsi"/>
          <w:highlight w:val="white"/>
        </w:rPr>
        <w:t xml:space="preserve"> – dalej zwan</w:t>
      </w:r>
      <w:r w:rsidR="00E3316B">
        <w:rPr>
          <w:rFonts w:asciiTheme="minorHAnsi" w:hAnsiTheme="minorHAnsi" w:cstheme="minorHAnsi"/>
          <w:highlight w:val="white"/>
        </w:rPr>
        <w:t>y</w:t>
      </w:r>
      <w:r w:rsidRPr="00AA56A6">
        <w:rPr>
          <w:rFonts w:asciiTheme="minorHAnsi" w:hAnsiTheme="minorHAnsi" w:cstheme="minorHAnsi"/>
          <w:highlight w:val="white"/>
        </w:rPr>
        <w:t xml:space="preserve"> Przyjmującym</w:t>
      </w:r>
      <w:r w:rsidRPr="00AA56A6">
        <w:rPr>
          <w:rFonts w:asciiTheme="minorHAnsi" w:hAnsiTheme="minorHAnsi" w:cstheme="minorHAnsi"/>
        </w:rPr>
        <w:t>.</w:t>
      </w:r>
    </w:p>
    <w:p w:rsidR="00F15A06" w:rsidRDefault="00710A7A" w:rsidP="00AA56A6">
      <w:pPr>
        <w:pStyle w:val="Teksttreci20"/>
        <w:numPr>
          <w:ilvl w:val="0"/>
          <w:numId w:val="29"/>
        </w:numPr>
        <w:shd w:val="clear" w:color="auto" w:fill="auto"/>
        <w:spacing w:before="0" w:line="360" w:lineRule="auto"/>
        <w:jc w:val="left"/>
        <w:rPr>
          <w:rFonts w:asciiTheme="minorHAnsi" w:hAnsiTheme="minorHAnsi" w:cstheme="minorHAnsi"/>
          <w:shd w:val="clear" w:color="auto" w:fill="FFFFFF"/>
        </w:rPr>
      </w:pPr>
      <w:r w:rsidRPr="00AA56A6">
        <w:rPr>
          <w:rFonts w:asciiTheme="minorHAnsi" w:hAnsiTheme="minorHAnsi" w:cstheme="minorHAnsi"/>
          <w:shd w:val="clear" w:color="auto" w:fill="FFFFFF"/>
        </w:rPr>
        <w:t>Do podejmowania działań następczych w związku z</w:t>
      </w:r>
      <w:r w:rsidR="00F15A06" w:rsidRPr="00AA56A6">
        <w:rPr>
          <w:rFonts w:asciiTheme="minorHAnsi" w:hAnsiTheme="minorHAnsi" w:cstheme="minorHAnsi"/>
          <w:shd w:val="clear" w:color="auto" w:fill="FFFFFF"/>
        </w:rPr>
        <w:t xml:space="preserve">e zgłoszeniem </w:t>
      </w:r>
      <w:r w:rsidRPr="00AA56A6">
        <w:rPr>
          <w:rFonts w:asciiTheme="minorHAnsi" w:hAnsiTheme="minorHAnsi" w:cstheme="minorHAnsi"/>
          <w:shd w:val="clear" w:color="auto" w:fill="FFFFFF"/>
        </w:rPr>
        <w:t xml:space="preserve">uprawnieni są w imieniu </w:t>
      </w:r>
      <w:r w:rsidR="00F15A06" w:rsidRPr="00AA56A6">
        <w:rPr>
          <w:rFonts w:asciiTheme="minorHAnsi" w:hAnsiTheme="minorHAnsi" w:cstheme="minorHAnsi"/>
          <w:shd w:val="clear" w:color="auto" w:fill="FFFFFF"/>
        </w:rPr>
        <w:t xml:space="preserve">Szkoły </w:t>
      </w:r>
      <w:r w:rsidR="00AA56A6">
        <w:rPr>
          <w:rFonts w:asciiTheme="minorHAnsi" w:hAnsiTheme="minorHAnsi" w:cstheme="minorHAnsi"/>
          <w:iCs/>
          <w:shd w:val="clear" w:color="auto" w:fill="FFFFFF"/>
        </w:rPr>
        <w:t xml:space="preserve">członkowie powołani do </w:t>
      </w:r>
      <w:r w:rsidR="00CB1D71">
        <w:rPr>
          <w:rFonts w:asciiTheme="minorHAnsi" w:hAnsiTheme="minorHAnsi" w:cstheme="minorHAnsi"/>
          <w:iCs/>
          <w:shd w:val="clear" w:color="auto" w:fill="FFFFFF"/>
        </w:rPr>
        <w:t>K</w:t>
      </w:r>
      <w:r w:rsidR="003F22CB">
        <w:rPr>
          <w:rFonts w:asciiTheme="minorHAnsi" w:hAnsiTheme="minorHAnsi" w:cstheme="minorHAnsi"/>
          <w:iCs/>
          <w:shd w:val="clear" w:color="auto" w:fill="FFFFFF"/>
        </w:rPr>
        <w:t>omisji</w:t>
      </w:r>
      <w:r w:rsidR="00AA56A6">
        <w:rPr>
          <w:rFonts w:asciiTheme="minorHAnsi" w:hAnsiTheme="minorHAnsi" w:cstheme="minorHAnsi"/>
          <w:iCs/>
          <w:shd w:val="clear" w:color="auto" w:fill="FFFFFF"/>
        </w:rPr>
        <w:t xml:space="preserve"> prowadzące</w:t>
      </w:r>
      <w:r w:rsidR="003F22CB">
        <w:rPr>
          <w:rFonts w:asciiTheme="minorHAnsi" w:hAnsiTheme="minorHAnsi" w:cstheme="minorHAnsi"/>
          <w:iCs/>
          <w:shd w:val="clear" w:color="auto" w:fill="FFFFFF"/>
        </w:rPr>
        <w:t>j</w:t>
      </w:r>
      <w:r w:rsidR="00AA56A6">
        <w:rPr>
          <w:rFonts w:asciiTheme="minorHAnsi" w:hAnsiTheme="minorHAnsi" w:cstheme="minorHAnsi"/>
          <w:iCs/>
          <w:shd w:val="clear" w:color="auto" w:fill="FFFFFF"/>
        </w:rPr>
        <w:t xml:space="preserve"> postępowanie wyjaśniające</w:t>
      </w:r>
      <w:r w:rsidR="00E3316B">
        <w:rPr>
          <w:rFonts w:asciiTheme="minorHAnsi" w:hAnsiTheme="minorHAnsi" w:cstheme="minorHAnsi"/>
          <w:iCs/>
          <w:shd w:val="clear" w:color="auto" w:fill="FFFFFF"/>
        </w:rPr>
        <w:t>,</w:t>
      </w:r>
      <w:r w:rsidR="00F15A06" w:rsidRPr="00AA56A6">
        <w:rPr>
          <w:rFonts w:asciiTheme="minorHAnsi" w:hAnsiTheme="minorHAnsi" w:cstheme="minorHAnsi"/>
          <w:iCs/>
          <w:shd w:val="clear" w:color="auto" w:fill="FFFFFF"/>
        </w:rPr>
        <w:t xml:space="preserve"> </w:t>
      </w:r>
      <w:r w:rsidR="00F15A06" w:rsidRPr="00AA56A6">
        <w:rPr>
          <w:rFonts w:asciiTheme="minorHAnsi" w:hAnsiTheme="minorHAnsi" w:cstheme="minorHAnsi"/>
          <w:shd w:val="clear" w:color="auto" w:fill="FFFFFF"/>
        </w:rPr>
        <w:t>dob</w:t>
      </w:r>
      <w:r w:rsidR="00CB1D71">
        <w:rPr>
          <w:rFonts w:asciiTheme="minorHAnsi" w:hAnsiTheme="minorHAnsi" w:cstheme="minorHAnsi"/>
          <w:shd w:val="clear" w:color="auto" w:fill="FFFFFF"/>
        </w:rPr>
        <w:t>ie</w:t>
      </w:r>
      <w:r w:rsidR="00F15A06" w:rsidRPr="00AA56A6">
        <w:rPr>
          <w:rFonts w:asciiTheme="minorHAnsi" w:hAnsiTheme="minorHAnsi" w:cstheme="minorHAnsi"/>
          <w:shd w:val="clear" w:color="auto" w:fill="FFFFFF"/>
        </w:rPr>
        <w:t xml:space="preserve">rani </w:t>
      </w:r>
      <w:r w:rsidR="00CB1D71">
        <w:rPr>
          <w:rFonts w:asciiTheme="minorHAnsi" w:hAnsiTheme="minorHAnsi" w:cstheme="minorHAnsi"/>
          <w:shd w:val="clear" w:color="auto" w:fill="FFFFFF"/>
        </w:rPr>
        <w:t xml:space="preserve">w </w:t>
      </w:r>
      <w:r w:rsidR="00CB1D71">
        <w:rPr>
          <w:rFonts w:asciiTheme="minorHAnsi" w:hAnsiTheme="minorHAnsi" w:cstheme="minorHAnsi"/>
          <w:shd w:val="clear" w:color="auto" w:fill="FFFFFF"/>
        </w:rPr>
        <w:lastRenderedPageBreak/>
        <w:t>taki sposób</w:t>
      </w:r>
      <w:r w:rsidR="00F15A06" w:rsidRPr="00AA56A6">
        <w:rPr>
          <w:rFonts w:asciiTheme="minorHAnsi" w:hAnsiTheme="minorHAnsi" w:cstheme="minorHAnsi"/>
          <w:shd w:val="clear" w:color="auto" w:fill="FFFFFF"/>
        </w:rPr>
        <w:t>, aby przy rozpatrywaniu danej sprawy zapewniać bezstronność.</w:t>
      </w:r>
    </w:p>
    <w:p w:rsidR="00AA56A6" w:rsidRPr="00AA56A6" w:rsidRDefault="00AA56A6" w:rsidP="00AA56A6">
      <w:pPr>
        <w:pStyle w:val="Teksttreci20"/>
        <w:numPr>
          <w:ilvl w:val="0"/>
          <w:numId w:val="29"/>
        </w:numPr>
        <w:shd w:val="clear" w:color="auto" w:fill="auto"/>
        <w:spacing w:before="0" w:line="360" w:lineRule="auto"/>
        <w:jc w:val="left"/>
        <w:rPr>
          <w:rFonts w:asciiTheme="minorHAnsi" w:hAnsiTheme="minorHAnsi" w:cstheme="minorHAnsi"/>
          <w:shd w:val="clear" w:color="auto" w:fill="FFFFFF"/>
        </w:rPr>
      </w:pPr>
      <w:r w:rsidRPr="00AA56A6">
        <w:rPr>
          <w:rFonts w:asciiTheme="minorHAnsi" w:hAnsiTheme="minorHAnsi" w:cstheme="minorHAnsi"/>
          <w:highlight w:val="white"/>
        </w:rPr>
        <w:t>Przyjmujący</w:t>
      </w:r>
      <w:r>
        <w:rPr>
          <w:rFonts w:asciiTheme="minorHAnsi" w:hAnsiTheme="minorHAnsi" w:cstheme="minorHAnsi"/>
        </w:rPr>
        <w:t xml:space="preserve"> realizują zadania zapewniające sprawne funkcjonowanie procedury w szczególności poprzez:</w:t>
      </w:r>
    </w:p>
    <w:p w:rsidR="00AA56A6" w:rsidRPr="00AA56A6" w:rsidRDefault="00AA56A6" w:rsidP="00AA56A6">
      <w:pPr>
        <w:pStyle w:val="Teksttreci20"/>
        <w:numPr>
          <w:ilvl w:val="1"/>
          <w:numId w:val="29"/>
        </w:numPr>
        <w:shd w:val="clear" w:color="auto" w:fill="auto"/>
        <w:spacing w:before="0" w:line="360" w:lineRule="auto"/>
        <w:jc w:val="left"/>
        <w:rPr>
          <w:rFonts w:asciiTheme="minorHAnsi" w:hAnsiTheme="minorHAnsi" w:cstheme="minorHAnsi"/>
          <w:shd w:val="clear" w:color="auto" w:fill="FFFFFF"/>
        </w:rPr>
      </w:pPr>
      <w:r w:rsidRPr="00893D46">
        <w:rPr>
          <w:rFonts w:asciiTheme="minorHAnsi" w:hAnsiTheme="minorHAnsi" w:cstheme="minorHAnsi"/>
        </w:rPr>
        <w:t>przyjmowanie zgłoszeń</w:t>
      </w:r>
      <w:r>
        <w:rPr>
          <w:rFonts w:asciiTheme="minorHAnsi" w:hAnsiTheme="minorHAnsi" w:cstheme="minorHAnsi"/>
        </w:rPr>
        <w:t xml:space="preserve"> </w:t>
      </w:r>
      <w:r w:rsidRPr="00893D46">
        <w:rPr>
          <w:rFonts w:asciiTheme="minorHAnsi" w:hAnsiTheme="minorHAnsi" w:cstheme="minorHAnsi"/>
        </w:rPr>
        <w:t>/</w:t>
      </w:r>
      <w:r>
        <w:rPr>
          <w:rFonts w:asciiTheme="minorHAnsi" w:hAnsiTheme="minorHAnsi" w:cstheme="minorHAnsi"/>
        </w:rPr>
        <w:t xml:space="preserve"> </w:t>
      </w:r>
      <w:r w:rsidRPr="00893D46">
        <w:rPr>
          <w:rFonts w:asciiTheme="minorHAnsi" w:hAnsiTheme="minorHAnsi" w:cstheme="minorHAnsi"/>
        </w:rPr>
        <w:t>sygnalizacji</w:t>
      </w:r>
      <w:r w:rsidR="00F96B58">
        <w:rPr>
          <w:rFonts w:asciiTheme="minorHAnsi" w:hAnsiTheme="minorHAnsi" w:cstheme="minorHAnsi"/>
        </w:rPr>
        <w:t>,</w:t>
      </w:r>
    </w:p>
    <w:p w:rsidR="00AA56A6" w:rsidRPr="00AA56A6" w:rsidRDefault="00AA56A6" w:rsidP="00AA56A6">
      <w:pPr>
        <w:pStyle w:val="Teksttreci20"/>
        <w:numPr>
          <w:ilvl w:val="1"/>
          <w:numId w:val="29"/>
        </w:numPr>
        <w:shd w:val="clear" w:color="auto" w:fill="auto"/>
        <w:spacing w:before="0" w:line="360" w:lineRule="auto"/>
        <w:jc w:val="left"/>
        <w:rPr>
          <w:rFonts w:asciiTheme="minorHAnsi" w:hAnsiTheme="minorHAnsi" w:cstheme="minorHAnsi"/>
          <w:shd w:val="clear" w:color="auto" w:fill="FFFFFF"/>
        </w:rPr>
      </w:pPr>
      <w:r w:rsidRPr="00893D46">
        <w:rPr>
          <w:rFonts w:asciiTheme="minorHAnsi" w:hAnsiTheme="minorHAnsi" w:cstheme="minorHAnsi"/>
        </w:rPr>
        <w:t>prowadzenie rejestru zgłoszeń</w:t>
      </w:r>
      <w:r>
        <w:rPr>
          <w:rFonts w:asciiTheme="minorHAnsi" w:hAnsiTheme="minorHAnsi" w:cstheme="minorHAnsi"/>
        </w:rPr>
        <w:t xml:space="preserve"> </w:t>
      </w:r>
      <w:r w:rsidRPr="00893D46">
        <w:rPr>
          <w:rFonts w:asciiTheme="minorHAnsi" w:hAnsiTheme="minorHAnsi" w:cstheme="minorHAnsi"/>
        </w:rPr>
        <w:t>/</w:t>
      </w:r>
      <w:r>
        <w:rPr>
          <w:rFonts w:asciiTheme="minorHAnsi" w:hAnsiTheme="minorHAnsi" w:cstheme="minorHAnsi"/>
        </w:rPr>
        <w:t xml:space="preserve"> </w:t>
      </w:r>
      <w:r w:rsidRPr="00893D46">
        <w:rPr>
          <w:rFonts w:asciiTheme="minorHAnsi" w:hAnsiTheme="minorHAnsi" w:cstheme="minorHAnsi"/>
        </w:rPr>
        <w:t>sygnalizacji</w:t>
      </w:r>
      <w:r w:rsidR="00F96B58">
        <w:rPr>
          <w:rFonts w:asciiTheme="minorHAnsi" w:hAnsiTheme="minorHAnsi" w:cstheme="minorHAnsi"/>
        </w:rPr>
        <w:t>,</w:t>
      </w:r>
    </w:p>
    <w:p w:rsidR="00AA56A6" w:rsidRPr="00AA56A6" w:rsidRDefault="00AA56A6" w:rsidP="00AA56A6">
      <w:pPr>
        <w:pStyle w:val="Teksttreci20"/>
        <w:numPr>
          <w:ilvl w:val="1"/>
          <w:numId w:val="29"/>
        </w:numPr>
        <w:shd w:val="clear" w:color="auto" w:fill="auto"/>
        <w:spacing w:before="0" w:line="360" w:lineRule="auto"/>
        <w:jc w:val="left"/>
        <w:rPr>
          <w:rFonts w:asciiTheme="minorHAnsi" w:hAnsiTheme="minorHAnsi" w:cstheme="minorHAnsi"/>
          <w:shd w:val="clear" w:color="auto" w:fill="FFFFFF"/>
        </w:rPr>
      </w:pPr>
      <w:r w:rsidRPr="00893D46">
        <w:rPr>
          <w:rFonts w:asciiTheme="minorHAnsi" w:hAnsiTheme="minorHAnsi" w:cstheme="minorHAnsi"/>
        </w:rPr>
        <w:t>spełnienie obowiązku informacyjnego wobec osoby dokonującej zgłoszenia, w szczególności udzielenie odpowiedzi</w:t>
      </w:r>
      <w:r w:rsidR="00F96B58">
        <w:rPr>
          <w:rFonts w:asciiTheme="minorHAnsi" w:hAnsiTheme="minorHAnsi" w:cstheme="minorHAnsi"/>
        </w:rPr>
        <w:t>,</w:t>
      </w:r>
    </w:p>
    <w:p w:rsidR="00AA56A6" w:rsidRPr="00AA56A6" w:rsidRDefault="00AA56A6" w:rsidP="00AA56A6">
      <w:pPr>
        <w:pStyle w:val="Teksttreci20"/>
        <w:numPr>
          <w:ilvl w:val="1"/>
          <w:numId w:val="29"/>
        </w:numPr>
        <w:shd w:val="clear" w:color="auto" w:fill="auto"/>
        <w:spacing w:before="0" w:line="360" w:lineRule="auto"/>
        <w:jc w:val="left"/>
        <w:rPr>
          <w:rFonts w:asciiTheme="minorHAnsi" w:hAnsiTheme="minorHAnsi" w:cstheme="minorHAnsi"/>
          <w:shd w:val="clear" w:color="auto" w:fill="FFFFFF"/>
        </w:rPr>
      </w:pPr>
      <w:r w:rsidRPr="00893D46">
        <w:rPr>
          <w:rFonts w:asciiTheme="minorHAnsi" w:hAnsiTheme="minorHAnsi" w:cstheme="minorHAnsi"/>
        </w:rPr>
        <w:t>zapewnienie poufności osobie dokonującej zgłoszenia</w:t>
      </w:r>
      <w:r w:rsidR="00F96B58">
        <w:rPr>
          <w:rFonts w:asciiTheme="minorHAnsi" w:hAnsiTheme="minorHAnsi" w:cstheme="minorHAnsi"/>
        </w:rPr>
        <w:t>,</w:t>
      </w:r>
    </w:p>
    <w:p w:rsidR="00AA56A6" w:rsidRPr="00877BB7" w:rsidRDefault="00AA56A6" w:rsidP="00AA56A6">
      <w:pPr>
        <w:pStyle w:val="Teksttreci20"/>
        <w:numPr>
          <w:ilvl w:val="1"/>
          <w:numId w:val="29"/>
        </w:numPr>
        <w:shd w:val="clear" w:color="auto" w:fill="auto"/>
        <w:spacing w:before="0" w:line="360" w:lineRule="auto"/>
        <w:jc w:val="left"/>
        <w:rPr>
          <w:rFonts w:asciiTheme="minorHAnsi" w:hAnsiTheme="minorHAnsi" w:cstheme="minorHAnsi"/>
          <w:shd w:val="clear" w:color="auto" w:fill="FFFFFF"/>
        </w:rPr>
      </w:pPr>
      <w:r w:rsidRPr="00893D46">
        <w:rPr>
          <w:rFonts w:asciiTheme="minorHAnsi" w:hAnsiTheme="minorHAnsi" w:cstheme="minorHAnsi"/>
        </w:rPr>
        <w:t>zapewnienie bezstronności podczas prowadzonych postępowań</w:t>
      </w:r>
      <w:r w:rsidR="00F96B58">
        <w:rPr>
          <w:rFonts w:asciiTheme="minorHAnsi" w:hAnsiTheme="minorHAnsi" w:cstheme="minorHAnsi"/>
        </w:rPr>
        <w:t>,</w:t>
      </w:r>
    </w:p>
    <w:p w:rsidR="00877BB7" w:rsidRPr="009E578B" w:rsidRDefault="00877BB7" w:rsidP="00AA56A6">
      <w:pPr>
        <w:pStyle w:val="Teksttreci20"/>
        <w:numPr>
          <w:ilvl w:val="1"/>
          <w:numId w:val="29"/>
        </w:numPr>
        <w:shd w:val="clear" w:color="auto" w:fill="auto"/>
        <w:spacing w:before="0" w:line="360" w:lineRule="auto"/>
        <w:jc w:val="left"/>
        <w:rPr>
          <w:rFonts w:asciiTheme="minorHAnsi" w:hAnsiTheme="minorHAnsi" w:cstheme="minorHAnsi"/>
          <w:shd w:val="clear" w:color="auto" w:fill="FFFFFF"/>
        </w:rPr>
      </w:pPr>
      <w:r>
        <w:rPr>
          <w:rFonts w:asciiTheme="minorHAnsi" w:hAnsiTheme="minorHAnsi" w:cstheme="minorHAnsi"/>
        </w:rPr>
        <w:t>obsług</w:t>
      </w:r>
      <w:r w:rsidR="009E578B">
        <w:rPr>
          <w:rFonts w:asciiTheme="minorHAnsi" w:hAnsiTheme="minorHAnsi" w:cstheme="minorHAnsi"/>
        </w:rPr>
        <w:t>ę</w:t>
      </w:r>
      <w:r>
        <w:rPr>
          <w:rFonts w:asciiTheme="minorHAnsi" w:hAnsiTheme="minorHAnsi" w:cstheme="minorHAnsi"/>
        </w:rPr>
        <w:t xml:space="preserve"> administracyjn</w:t>
      </w:r>
      <w:r w:rsidR="009E578B">
        <w:rPr>
          <w:rFonts w:asciiTheme="minorHAnsi" w:hAnsiTheme="minorHAnsi" w:cstheme="minorHAnsi"/>
        </w:rPr>
        <w:t>ą</w:t>
      </w:r>
      <w:r>
        <w:rPr>
          <w:rFonts w:asciiTheme="minorHAnsi" w:hAnsiTheme="minorHAnsi" w:cstheme="minorHAnsi"/>
        </w:rPr>
        <w:t xml:space="preserve"> prac Komisji – organizowanie posiedzeń Komisji, przekazywanie</w:t>
      </w:r>
      <w:r w:rsidR="009E578B">
        <w:rPr>
          <w:rFonts w:asciiTheme="minorHAnsi" w:hAnsiTheme="minorHAnsi" w:cstheme="minorHAnsi"/>
        </w:rPr>
        <w:t xml:space="preserve"> Sygnaliście informacji zwrotnej o wynikach postępowania wyjaśniającego w ciągu maksymalnie 3 miesięcy od dnia wpływu Zgłoszenia w sprawie naruszeń</w:t>
      </w:r>
      <w:r w:rsidR="00F96B58">
        <w:rPr>
          <w:rFonts w:asciiTheme="minorHAnsi" w:hAnsiTheme="minorHAnsi" w:cstheme="minorHAnsi"/>
        </w:rPr>
        <w:t>,</w:t>
      </w:r>
    </w:p>
    <w:p w:rsidR="009E578B" w:rsidRPr="00AA56A6" w:rsidRDefault="009E578B" w:rsidP="00AA56A6">
      <w:pPr>
        <w:pStyle w:val="Teksttreci20"/>
        <w:numPr>
          <w:ilvl w:val="1"/>
          <w:numId w:val="29"/>
        </w:numPr>
        <w:shd w:val="clear" w:color="auto" w:fill="auto"/>
        <w:spacing w:before="0" w:line="360" w:lineRule="auto"/>
        <w:jc w:val="left"/>
        <w:rPr>
          <w:rFonts w:asciiTheme="minorHAnsi" w:hAnsiTheme="minorHAnsi" w:cstheme="minorHAnsi"/>
          <w:shd w:val="clear" w:color="auto" w:fill="FFFFFF"/>
        </w:rPr>
      </w:pPr>
      <w:r>
        <w:rPr>
          <w:rFonts w:asciiTheme="minorHAnsi" w:hAnsiTheme="minorHAnsi" w:cstheme="minorHAnsi"/>
        </w:rPr>
        <w:t>nadzór nad ewentualnymi działaniami odwetowymi w stosunku do Sygnalisty, a w przypadku Zgłoszenia stosowania działań odwetowych, natychmiastowa interwencji</w:t>
      </w:r>
      <w:r w:rsidR="00F96B58">
        <w:rPr>
          <w:rFonts w:asciiTheme="minorHAnsi" w:hAnsiTheme="minorHAnsi" w:cstheme="minorHAnsi"/>
        </w:rPr>
        <w:t>,</w:t>
      </w:r>
    </w:p>
    <w:p w:rsidR="00AA56A6" w:rsidRPr="00AA56A6" w:rsidRDefault="00AA56A6" w:rsidP="00AA56A6">
      <w:pPr>
        <w:pStyle w:val="Teksttreci20"/>
        <w:numPr>
          <w:ilvl w:val="1"/>
          <w:numId w:val="29"/>
        </w:numPr>
        <w:shd w:val="clear" w:color="auto" w:fill="auto"/>
        <w:spacing w:before="0" w:line="360" w:lineRule="auto"/>
        <w:jc w:val="left"/>
        <w:rPr>
          <w:rFonts w:asciiTheme="minorHAnsi" w:hAnsiTheme="minorHAnsi" w:cstheme="minorHAnsi"/>
          <w:shd w:val="clear" w:color="auto" w:fill="FFFFFF"/>
        </w:rPr>
      </w:pPr>
      <w:r w:rsidRPr="00893D46">
        <w:rPr>
          <w:rFonts w:asciiTheme="minorHAnsi" w:hAnsiTheme="minorHAnsi" w:cstheme="minorHAnsi"/>
        </w:rPr>
        <w:t xml:space="preserve">prowadzenie kampanii informacyjnych wśród pracowników </w:t>
      </w:r>
      <w:r>
        <w:rPr>
          <w:rFonts w:asciiTheme="minorHAnsi" w:hAnsiTheme="minorHAnsi" w:cstheme="minorHAnsi"/>
        </w:rPr>
        <w:t>Szkoły</w:t>
      </w:r>
      <w:r w:rsidRPr="00893D46">
        <w:rPr>
          <w:rFonts w:asciiTheme="minorHAnsi" w:hAnsiTheme="minorHAnsi" w:cstheme="minorHAnsi"/>
        </w:rPr>
        <w:t xml:space="preserve"> zmierzających do utrwalenia pozytywnego postrzegania działań w zakresie zgłoszeń</w:t>
      </w:r>
      <w:r>
        <w:rPr>
          <w:rFonts w:asciiTheme="minorHAnsi" w:hAnsiTheme="minorHAnsi" w:cstheme="minorHAnsi"/>
        </w:rPr>
        <w:t xml:space="preserve"> </w:t>
      </w:r>
      <w:r w:rsidRPr="00893D46">
        <w:rPr>
          <w:rFonts w:asciiTheme="minorHAnsi" w:hAnsiTheme="minorHAnsi" w:cstheme="minorHAnsi"/>
        </w:rPr>
        <w:t>/</w:t>
      </w:r>
      <w:r>
        <w:rPr>
          <w:rFonts w:asciiTheme="minorHAnsi" w:hAnsiTheme="minorHAnsi" w:cstheme="minorHAnsi"/>
        </w:rPr>
        <w:t xml:space="preserve"> </w:t>
      </w:r>
      <w:r w:rsidRPr="00893D46">
        <w:rPr>
          <w:rFonts w:asciiTheme="minorHAnsi" w:hAnsiTheme="minorHAnsi" w:cstheme="minorHAnsi"/>
        </w:rPr>
        <w:t>sygnalizacji oraz propagowania postawy obywatelskiej odpowiedzialności</w:t>
      </w:r>
      <w:r w:rsidR="00F96B58">
        <w:rPr>
          <w:rFonts w:asciiTheme="minorHAnsi" w:hAnsiTheme="minorHAnsi" w:cstheme="minorHAnsi"/>
        </w:rPr>
        <w:t>,</w:t>
      </w:r>
    </w:p>
    <w:p w:rsidR="00DF03BD" w:rsidRPr="00DF03BD" w:rsidRDefault="00AA56A6" w:rsidP="00DF03BD">
      <w:pPr>
        <w:pStyle w:val="Teksttreci20"/>
        <w:numPr>
          <w:ilvl w:val="1"/>
          <w:numId w:val="29"/>
        </w:numPr>
        <w:shd w:val="clear" w:color="auto" w:fill="auto"/>
        <w:spacing w:before="0" w:line="360" w:lineRule="auto"/>
        <w:jc w:val="left"/>
        <w:rPr>
          <w:rFonts w:asciiTheme="minorHAnsi" w:hAnsiTheme="minorHAnsi" w:cstheme="minorHAnsi"/>
          <w:shd w:val="clear" w:color="auto" w:fill="FFFFFF"/>
        </w:rPr>
      </w:pPr>
      <w:r w:rsidRPr="00893D46">
        <w:rPr>
          <w:rFonts w:asciiTheme="minorHAnsi" w:hAnsiTheme="minorHAnsi" w:cstheme="minorHAnsi"/>
        </w:rPr>
        <w:t>uzgadnianie wniosków o rozwiązanie umowy o pracę z inicjatywy pracodawcy - udzielanie informacji o przysługującej ochronie związanej z</w:t>
      </w:r>
      <w:r w:rsidR="00F96B58">
        <w:rPr>
          <w:rFonts w:asciiTheme="minorHAnsi" w:hAnsiTheme="minorHAnsi" w:cstheme="minorHAnsi"/>
        </w:rPr>
        <w:t>e</w:t>
      </w:r>
      <w:r w:rsidRPr="00893D46">
        <w:rPr>
          <w:rFonts w:asciiTheme="minorHAnsi" w:hAnsiTheme="minorHAnsi" w:cstheme="minorHAnsi"/>
        </w:rPr>
        <w:t xml:space="preserve"> zgłoszeniem sygnalizacyjnym</w:t>
      </w:r>
      <w:r w:rsidR="00F96B58">
        <w:rPr>
          <w:rFonts w:asciiTheme="minorHAnsi" w:hAnsiTheme="minorHAnsi" w:cstheme="minorHAnsi"/>
        </w:rPr>
        <w:t>.</w:t>
      </w:r>
    </w:p>
    <w:p w:rsidR="00AA56A6" w:rsidRPr="00AA56A6" w:rsidRDefault="00AA56A6" w:rsidP="00AA56A6">
      <w:pPr>
        <w:pStyle w:val="Teksttreci20"/>
        <w:shd w:val="clear" w:color="auto" w:fill="auto"/>
        <w:spacing w:before="0" w:line="360" w:lineRule="auto"/>
        <w:ind w:left="380" w:firstLine="0"/>
        <w:jc w:val="left"/>
        <w:rPr>
          <w:rFonts w:asciiTheme="minorHAnsi" w:hAnsiTheme="minorHAnsi" w:cstheme="minorHAnsi"/>
          <w:shd w:val="clear" w:color="auto" w:fill="FFFFFF"/>
        </w:rPr>
      </w:pPr>
    </w:p>
    <w:p w:rsidR="00810CCD" w:rsidRDefault="00D0438F">
      <w:pPr>
        <w:pStyle w:val="Teksttreci20"/>
        <w:shd w:val="clear" w:color="auto" w:fill="auto"/>
        <w:spacing w:before="0" w:line="360" w:lineRule="auto"/>
        <w:ind w:firstLine="0"/>
        <w:jc w:val="center"/>
        <w:rPr>
          <w:rFonts w:asciiTheme="minorHAnsi" w:hAnsiTheme="minorHAnsi" w:cstheme="minorHAnsi"/>
        </w:rPr>
      </w:pPr>
      <w:r w:rsidRPr="00893D46">
        <w:rPr>
          <w:rFonts w:asciiTheme="minorHAnsi" w:hAnsiTheme="minorHAnsi" w:cstheme="minorHAnsi"/>
        </w:rPr>
        <w:t xml:space="preserve">§ </w:t>
      </w:r>
      <w:r w:rsidR="00AA56A6">
        <w:rPr>
          <w:rFonts w:asciiTheme="minorHAnsi" w:hAnsiTheme="minorHAnsi" w:cstheme="minorHAnsi"/>
        </w:rPr>
        <w:t>4</w:t>
      </w:r>
    </w:p>
    <w:p w:rsidR="00AA56A6" w:rsidRDefault="00AA56A6">
      <w:pPr>
        <w:pStyle w:val="Teksttreci20"/>
        <w:shd w:val="clear" w:color="auto" w:fill="auto"/>
        <w:spacing w:before="0" w:line="360" w:lineRule="auto"/>
        <w:ind w:firstLine="0"/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Dokonywanie zgłoszeń wewnętrznych</w:t>
      </w:r>
    </w:p>
    <w:p w:rsidR="00AA56A6" w:rsidRPr="00893D46" w:rsidRDefault="00AA56A6">
      <w:pPr>
        <w:pStyle w:val="Teksttreci20"/>
        <w:shd w:val="clear" w:color="auto" w:fill="auto"/>
        <w:spacing w:before="0" w:line="360" w:lineRule="auto"/>
        <w:ind w:firstLine="0"/>
        <w:jc w:val="center"/>
        <w:rPr>
          <w:rFonts w:asciiTheme="minorHAnsi" w:hAnsiTheme="minorHAnsi" w:cstheme="minorHAnsi"/>
        </w:rPr>
      </w:pPr>
    </w:p>
    <w:p w:rsidR="00810CCD" w:rsidRDefault="006657B6" w:rsidP="00F96B58">
      <w:pPr>
        <w:pStyle w:val="Teksttreci20"/>
        <w:numPr>
          <w:ilvl w:val="0"/>
          <w:numId w:val="22"/>
        </w:numPr>
        <w:shd w:val="clear" w:color="auto" w:fill="auto"/>
        <w:spacing w:before="0" w:line="360" w:lineRule="auto"/>
        <w:ind w:left="567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Niniejsza</w:t>
      </w:r>
      <w:r w:rsidR="00D0438F" w:rsidRPr="00893D46">
        <w:rPr>
          <w:rFonts w:asciiTheme="minorHAnsi" w:hAnsiTheme="minorHAnsi" w:cstheme="minorHAnsi"/>
        </w:rPr>
        <w:t xml:space="preserve"> procedura nie </w:t>
      </w:r>
      <w:r>
        <w:rPr>
          <w:rFonts w:asciiTheme="minorHAnsi" w:hAnsiTheme="minorHAnsi" w:cstheme="minorHAnsi"/>
        </w:rPr>
        <w:t xml:space="preserve">ma zastosowania do </w:t>
      </w:r>
      <w:r w:rsidR="00D0438F" w:rsidRPr="00893D46">
        <w:rPr>
          <w:rFonts w:asciiTheme="minorHAnsi" w:hAnsiTheme="minorHAnsi" w:cstheme="minorHAnsi"/>
        </w:rPr>
        <w:t>zgłoszeń anonimo</w:t>
      </w:r>
      <w:bookmarkStart w:id="1" w:name="_GoBack"/>
      <w:bookmarkEnd w:id="1"/>
      <w:r w:rsidR="00D0438F" w:rsidRPr="00893D46">
        <w:rPr>
          <w:rFonts w:asciiTheme="minorHAnsi" w:hAnsiTheme="minorHAnsi" w:cstheme="minorHAnsi"/>
        </w:rPr>
        <w:t xml:space="preserve">wych. </w:t>
      </w:r>
    </w:p>
    <w:p w:rsidR="008A6766" w:rsidRPr="00893D46" w:rsidRDefault="008A6766" w:rsidP="00F96B58">
      <w:pPr>
        <w:pStyle w:val="Teksttreci20"/>
        <w:numPr>
          <w:ilvl w:val="0"/>
          <w:numId w:val="22"/>
        </w:numPr>
        <w:shd w:val="clear" w:color="auto" w:fill="auto"/>
        <w:spacing w:before="0" w:line="360" w:lineRule="auto"/>
        <w:ind w:left="567"/>
        <w:jc w:val="both"/>
        <w:rPr>
          <w:rFonts w:asciiTheme="minorHAnsi" w:hAnsiTheme="minorHAnsi" w:cstheme="minorHAnsi"/>
        </w:rPr>
      </w:pPr>
      <w:r>
        <w:t>Wzór</w:t>
      </w:r>
      <w:r w:rsidRPr="00921C74">
        <w:rPr>
          <w:spacing w:val="-3"/>
        </w:rPr>
        <w:t xml:space="preserve"> </w:t>
      </w:r>
      <w:r>
        <w:t>formularza</w:t>
      </w:r>
      <w:r w:rsidRPr="00921C74">
        <w:rPr>
          <w:spacing w:val="-2"/>
        </w:rPr>
        <w:t xml:space="preserve"> </w:t>
      </w:r>
      <w:r>
        <w:t>Zgłoszenia</w:t>
      </w:r>
      <w:r w:rsidRPr="00921C74">
        <w:rPr>
          <w:spacing w:val="-2"/>
        </w:rPr>
        <w:t xml:space="preserve"> </w:t>
      </w:r>
      <w:r>
        <w:t>stanowi</w:t>
      </w:r>
      <w:r w:rsidRPr="00921C74">
        <w:rPr>
          <w:spacing w:val="-2"/>
        </w:rPr>
        <w:t xml:space="preserve"> </w:t>
      </w:r>
      <w:r>
        <w:rPr>
          <w:spacing w:val="-2"/>
        </w:rPr>
        <w:t>Z</w:t>
      </w:r>
      <w:r>
        <w:t>ałącznik</w:t>
      </w:r>
      <w:r w:rsidRPr="00921C74">
        <w:rPr>
          <w:spacing w:val="-1"/>
        </w:rPr>
        <w:t xml:space="preserve"> </w:t>
      </w:r>
      <w:r>
        <w:t>nr</w:t>
      </w:r>
      <w:r w:rsidRPr="00921C74">
        <w:rPr>
          <w:spacing w:val="-2"/>
        </w:rPr>
        <w:t xml:space="preserve"> </w:t>
      </w:r>
      <w:r>
        <w:t>1</w:t>
      </w:r>
      <w:r w:rsidRPr="00921C74">
        <w:rPr>
          <w:spacing w:val="-3"/>
        </w:rPr>
        <w:t xml:space="preserve"> </w:t>
      </w:r>
      <w:r>
        <w:t>do</w:t>
      </w:r>
      <w:r w:rsidRPr="00921C74">
        <w:rPr>
          <w:spacing w:val="-5"/>
        </w:rPr>
        <w:t xml:space="preserve"> </w:t>
      </w:r>
      <w:r>
        <w:t>niniejszej</w:t>
      </w:r>
      <w:r w:rsidRPr="00921C74">
        <w:rPr>
          <w:spacing w:val="-2"/>
        </w:rPr>
        <w:t xml:space="preserve"> </w:t>
      </w:r>
      <w:r>
        <w:t>Procedury.</w:t>
      </w:r>
    </w:p>
    <w:p w:rsidR="00810CCD" w:rsidRDefault="00D0438F" w:rsidP="00F96B58">
      <w:pPr>
        <w:pStyle w:val="Teksttreci20"/>
        <w:numPr>
          <w:ilvl w:val="0"/>
          <w:numId w:val="22"/>
        </w:numPr>
        <w:shd w:val="clear" w:color="auto" w:fill="auto"/>
        <w:spacing w:before="0" w:line="360" w:lineRule="auto"/>
        <w:ind w:left="567"/>
        <w:jc w:val="both"/>
        <w:rPr>
          <w:rFonts w:asciiTheme="minorHAnsi" w:hAnsiTheme="minorHAnsi" w:cstheme="minorHAnsi"/>
        </w:rPr>
      </w:pPr>
      <w:r w:rsidRPr="00893D46">
        <w:rPr>
          <w:rFonts w:asciiTheme="minorHAnsi" w:hAnsiTheme="minorHAnsi" w:cstheme="minorHAnsi"/>
        </w:rPr>
        <w:t xml:space="preserve">Zgłoszenia dokonywane mogą być poprzez </w:t>
      </w:r>
      <w:r w:rsidR="008A6766">
        <w:rPr>
          <w:rFonts w:asciiTheme="minorHAnsi" w:hAnsiTheme="minorHAnsi" w:cstheme="minorHAnsi"/>
        </w:rPr>
        <w:t xml:space="preserve">dedykowane kanały </w:t>
      </w:r>
      <w:r w:rsidRPr="00893D46">
        <w:rPr>
          <w:rFonts w:asciiTheme="minorHAnsi" w:hAnsiTheme="minorHAnsi" w:cstheme="minorHAnsi"/>
        </w:rPr>
        <w:t xml:space="preserve">funkcjonujące </w:t>
      </w:r>
      <w:r w:rsidR="00AA56A6">
        <w:rPr>
          <w:rFonts w:asciiTheme="minorHAnsi" w:hAnsiTheme="minorHAnsi" w:cstheme="minorHAnsi"/>
        </w:rPr>
        <w:t>w Szkole</w:t>
      </w:r>
      <w:r w:rsidRPr="00893D46">
        <w:rPr>
          <w:rFonts w:asciiTheme="minorHAnsi" w:hAnsiTheme="minorHAnsi" w:cstheme="minorHAnsi"/>
        </w:rPr>
        <w:t>:</w:t>
      </w:r>
    </w:p>
    <w:p w:rsidR="008A6766" w:rsidRDefault="008A6766" w:rsidP="00F96B58">
      <w:pPr>
        <w:pStyle w:val="Teksttreci20"/>
        <w:numPr>
          <w:ilvl w:val="1"/>
          <w:numId w:val="22"/>
        </w:numPr>
        <w:shd w:val="clear" w:color="auto" w:fill="auto"/>
        <w:spacing w:before="0" w:line="360" w:lineRule="auto"/>
        <w:ind w:left="1134" w:hanging="425"/>
        <w:jc w:val="both"/>
        <w:rPr>
          <w:rFonts w:asciiTheme="minorHAnsi" w:hAnsiTheme="minorHAnsi" w:cstheme="minorHAnsi"/>
        </w:rPr>
      </w:pPr>
      <w:r w:rsidRPr="008A6766">
        <w:rPr>
          <w:rFonts w:asciiTheme="minorHAnsi" w:hAnsiTheme="minorHAnsi" w:cstheme="minorHAnsi"/>
        </w:rPr>
        <w:t>za pomocą poczty elektronicznej na adres: sygnalista@zs16.pl, także w zaszyfrowanym pliku (w tym przypadku szyfr do pliku należy przekazać pracownikowi osobiście)</w:t>
      </w:r>
      <w:r w:rsidR="00F96B58">
        <w:rPr>
          <w:rFonts w:asciiTheme="minorHAnsi" w:hAnsiTheme="minorHAnsi" w:cstheme="minorHAnsi"/>
        </w:rPr>
        <w:t>,</w:t>
      </w:r>
    </w:p>
    <w:p w:rsidR="008A6766" w:rsidRDefault="008A6766" w:rsidP="00F96B58">
      <w:pPr>
        <w:pStyle w:val="Teksttreci20"/>
        <w:numPr>
          <w:ilvl w:val="1"/>
          <w:numId w:val="22"/>
        </w:numPr>
        <w:shd w:val="clear" w:color="auto" w:fill="auto"/>
        <w:spacing w:before="0" w:line="360" w:lineRule="auto"/>
        <w:ind w:left="1134" w:hanging="425"/>
        <w:jc w:val="both"/>
        <w:rPr>
          <w:rFonts w:asciiTheme="minorHAnsi" w:hAnsiTheme="minorHAnsi" w:cstheme="minorHAnsi"/>
        </w:rPr>
      </w:pPr>
      <w:r w:rsidRPr="008A6766">
        <w:rPr>
          <w:rFonts w:asciiTheme="minorHAnsi" w:hAnsiTheme="minorHAnsi" w:cstheme="minorHAnsi"/>
        </w:rPr>
        <w:t>w formie listownej na adres</w:t>
      </w:r>
      <w:r>
        <w:rPr>
          <w:rFonts w:asciiTheme="minorHAnsi" w:hAnsiTheme="minorHAnsi" w:cstheme="minorHAnsi"/>
        </w:rPr>
        <w:t>:</w:t>
      </w:r>
      <w:r w:rsidRPr="008A6766">
        <w:rPr>
          <w:rFonts w:asciiTheme="minorHAnsi" w:hAnsiTheme="minorHAnsi" w:cstheme="minorHAnsi"/>
        </w:rPr>
        <w:t xml:space="preserve"> Zespół Szkół Nr 16, ul. Zwycięstwa 28, 15 – 703 Białystok z dopiskiem na kopercie</w:t>
      </w:r>
      <w:r>
        <w:rPr>
          <w:rFonts w:asciiTheme="minorHAnsi" w:hAnsiTheme="minorHAnsi" w:cstheme="minorHAnsi"/>
        </w:rPr>
        <w:t xml:space="preserve">  „korespondencja poufna</w:t>
      </w:r>
      <w:r w:rsidRPr="008A6766">
        <w:rPr>
          <w:rFonts w:asciiTheme="minorHAnsi" w:hAnsiTheme="minorHAnsi" w:cstheme="minorHAnsi"/>
        </w:rPr>
        <w:t xml:space="preserve"> - zgłoszenie nieprawidłowości”</w:t>
      </w:r>
      <w:r w:rsidR="00F96B58">
        <w:rPr>
          <w:rFonts w:asciiTheme="minorHAnsi" w:hAnsiTheme="minorHAnsi" w:cstheme="minorHAnsi"/>
        </w:rPr>
        <w:t>,</w:t>
      </w:r>
    </w:p>
    <w:p w:rsidR="008A6766" w:rsidRDefault="008A6766" w:rsidP="008A6766">
      <w:pPr>
        <w:pStyle w:val="Teksttreci20"/>
        <w:numPr>
          <w:ilvl w:val="1"/>
          <w:numId w:val="22"/>
        </w:numPr>
        <w:shd w:val="clear" w:color="auto" w:fill="auto"/>
        <w:spacing w:before="0" w:line="360" w:lineRule="auto"/>
        <w:ind w:left="1134" w:hanging="425"/>
        <w:jc w:val="both"/>
        <w:rPr>
          <w:rFonts w:asciiTheme="minorHAnsi" w:hAnsiTheme="minorHAnsi" w:cstheme="minorHAnsi"/>
        </w:rPr>
      </w:pPr>
      <w:r w:rsidRPr="00893D46">
        <w:rPr>
          <w:rFonts w:asciiTheme="minorHAnsi" w:hAnsiTheme="minorHAnsi" w:cstheme="minorHAnsi"/>
        </w:rPr>
        <w:lastRenderedPageBreak/>
        <w:t>poprzez wrzucenie pisma do skrzynki na listy zamieszczonej przy drzwiach sekretariatu</w:t>
      </w:r>
      <w:r>
        <w:rPr>
          <w:rFonts w:asciiTheme="minorHAnsi" w:hAnsiTheme="minorHAnsi" w:cstheme="minorHAnsi"/>
        </w:rPr>
        <w:t xml:space="preserve"> (s</w:t>
      </w:r>
      <w:r w:rsidRPr="00893D46">
        <w:rPr>
          <w:rFonts w:asciiTheme="minorHAnsi" w:hAnsiTheme="minorHAnsi" w:cstheme="minorHAnsi"/>
        </w:rPr>
        <w:t xml:space="preserve">krzynka opróżniana jest </w:t>
      </w:r>
      <w:r w:rsidRPr="00893D46">
        <w:rPr>
          <w:rStyle w:val="Teksttreci2Kursywa"/>
          <w:rFonts w:asciiTheme="minorHAnsi" w:hAnsiTheme="minorHAnsi" w:cstheme="minorHAnsi"/>
          <w:i w:val="0"/>
          <w:iCs w:val="0"/>
        </w:rPr>
        <w:t>raz w tygodniu</w:t>
      </w:r>
      <w:r w:rsidRPr="00893D46">
        <w:rPr>
          <w:rFonts w:asciiTheme="minorHAnsi" w:hAnsiTheme="minorHAnsi" w:cstheme="minorHAnsi"/>
        </w:rPr>
        <w:t xml:space="preserve"> w poniedziałek</w:t>
      </w:r>
      <w:r>
        <w:rPr>
          <w:rFonts w:asciiTheme="minorHAnsi" w:hAnsiTheme="minorHAnsi" w:cstheme="minorHAnsi"/>
        </w:rPr>
        <w:t xml:space="preserve"> i w przypadku znajdowania się w niej korespondencji </w:t>
      </w:r>
      <w:r w:rsidRPr="00893D46">
        <w:rPr>
          <w:rFonts w:asciiTheme="minorHAnsi" w:hAnsiTheme="minorHAnsi" w:cstheme="minorHAnsi"/>
        </w:rPr>
        <w:t>z czynności tej sporządzany jest protokół</w:t>
      </w:r>
      <w:r>
        <w:rPr>
          <w:rFonts w:asciiTheme="minorHAnsi" w:hAnsiTheme="minorHAnsi" w:cstheme="minorHAnsi"/>
        </w:rPr>
        <w:t>)</w:t>
      </w:r>
      <w:r w:rsidR="00F96B58">
        <w:rPr>
          <w:rFonts w:asciiTheme="minorHAnsi" w:hAnsiTheme="minorHAnsi" w:cstheme="minorHAnsi"/>
        </w:rPr>
        <w:t>,</w:t>
      </w:r>
    </w:p>
    <w:p w:rsidR="008A6766" w:rsidRDefault="008A6766" w:rsidP="008A6766">
      <w:pPr>
        <w:pStyle w:val="Teksttreci20"/>
        <w:numPr>
          <w:ilvl w:val="1"/>
          <w:numId w:val="22"/>
        </w:numPr>
        <w:shd w:val="clear" w:color="auto" w:fill="auto"/>
        <w:spacing w:before="0" w:line="360" w:lineRule="auto"/>
        <w:ind w:left="1134" w:hanging="425"/>
        <w:jc w:val="both"/>
        <w:rPr>
          <w:rFonts w:asciiTheme="minorHAnsi" w:hAnsiTheme="minorHAnsi" w:cstheme="minorHAnsi"/>
        </w:rPr>
      </w:pPr>
      <w:r w:rsidRPr="008A6766">
        <w:rPr>
          <w:rFonts w:asciiTheme="minorHAnsi" w:hAnsiTheme="minorHAnsi" w:cstheme="minorHAnsi"/>
        </w:rPr>
        <w:t>osobiście poprzez kontakt z Przyjmującym, który nieprawidłowość dokumentuje na formularzu zgłoszenia w formie pisemnej.</w:t>
      </w:r>
    </w:p>
    <w:p w:rsidR="008A6766" w:rsidRPr="008A6766" w:rsidRDefault="008A6766">
      <w:pPr>
        <w:pStyle w:val="Teksttreci20"/>
        <w:numPr>
          <w:ilvl w:val="0"/>
          <w:numId w:val="22"/>
        </w:numPr>
        <w:shd w:val="clear" w:color="auto" w:fill="auto"/>
        <w:spacing w:before="0" w:line="360" w:lineRule="auto"/>
        <w:ind w:left="567"/>
        <w:jc w:val="both"/>
        <w:rPr>
          <w:rFonts w:asciiTheme="minorHAnsi" w:hAnsiTheme="minorHAnsi" w:cstheme="minorHAnsi"/>
        </w:rPr>
      </w:pPr>
      <w:r>
        <w:t>Zgłoszenie</w:t>
      </w:r>
      <w:r>
        <w:rPr>
          <w:spacing w:val="-4"/>
        </w:rPr>
        <w:t xml:space="preserve"> </w:t>
      </w:r>
      <w:r>
        <w:t>może</w:t>
      </w:r>
      <w:r>
        <w:rPr>
          <w:spacing w:val="-4"/>
        </w:rPr>
        <w:t xml:space="preserve"> </w:t>
      </w:r>
      <w:r>
        <w:t>mieć</w:t>
      </w:r>
      <w:r>
        <w:rPr>
          <w:spacing w:val="-1"/>
        </w:rPr>
        <w:t xml:space="preserve"> </w:t>
      </w:r>
      <w:r>
        <w:t>charakter:</w:t>
      </w:r>
    </w:p>
    <w:p w:rsidR="008A6766" w:rsidRPr="008A6766" w:rsidRDefault="008A6766" w:rsidP="008A6766">
      <w:pPr>
        <w:pStyle w:val="Teksttreci20"/>
        <w:numPr>
          <w:ilvl w:val="1"/>
          <w:numId w:val="22"/>
        </w:numPr>
        <w:shd w:val="clear" w:color="auto" w:fill="auto"/>
        <w:spacing w:before="0" w:line="360" w:lineRule="auto"/>
        <w:ind w:left="1134" w:hanging="425"/>
        <w:jc w:val="both"/>
        <w:rPr>
          <w:rFonts w:asciiTheme="minorHAnsi" w:hAnsiTheme="minorHAnsi" w:cstheme="minorHAnsi"/>
        </w:rPr>
      </w:pPr>
      <w:r>
        <w:t>poufny - w przypadku, gdy Zgłoszenie zawiera dane Sygnalisty</w:t>
      </w:r>
      <w:r w:rsidR="003F22CB">
        <w:t xml:space="preserve"> – d</w:t>
      </w:r>
      <w:r>
        <w:t>ane te są chronione przed</w:t>
      </w:r>
      <w:r>
        <w:rPr>
          <w:spacing w:val="-47"/>
        </w:rPr>
        <w:t xml:space="preserve">   </w:t>
      </w:r>
      <w:r>
        <w:t>dostępem</w:t>
      </w:r>
      <w:r>
        <w:rPr>
          <w:spacing w:val="-2"/>
        </w:rPr>
        <w:t xml:space="preserve"> </w:t>
      </w:r>
      <w:r>
        <w:t>osób</w:t>
      </w:r>
      <w:r>
        <w:rPr>
          <w:spacing w:val="-1"/>
        </w:rPr>
        <w:t xml:space="preserve"> </w:t>
      </w:r>
      <w:r>
        <w:t>nieupoważnionych</w:t>
      </w:r>
      <w:r w:rsidR="00F96B58">
        <w:t>,</w:t>
      </w:r>
    </w:p>
    <w:p w:rsidR="008A6766" w:rsidRPr="008A6766" w:rsidRDefault="008A6766" w:rsidP="008A6766">
      <w:pPr>
        <w:pStyle w:val="Teksttreci20"/>
        <w:numPr>
          <w:ilvl w:val="1"/>
          <w:numId w:val="22"/>
        </w:numPr>
        <w:shd w:val="clear" w:color="auto" w:fill="auto"/>
        <w:spacing w:before="0" w:line="360" w:lineRule="auto"/>
        <w:ind w:left="1134" w:hanging="425"/>
        <w:jc w:val="both"/>
        <w:rPr>
          <w:rFonts w:asciiTheme="minorHAnsi" w:hAnsiTheme="minorHAnsi" w:cstheme="minorHAnsi"/>
        </w:rPr>
      </w:pPr>
      <w:r>
        <w:t>jawny - podczas, gdy Sygnalista z własnej inicjatywy wyraża wolę ujawnienia swojej</w:t>
      </w:r>
      <w:r w:rsidRPr="008A6766">
        <w:rPr>
          <w:spacing w:val="1"/>
        </w:rPr>
        <w:t xml:space="preserve"> </w:t>
      </w:r>
      <w:r>
        <w:t>tożsamości. W tym przypadku podstawą do ujawnienia danych jest wyraźna, pisemna</w:t>
      </w:r>
      <w:r w:rsidRPr="008A6766">
        <w:rPr>
          <w:spacing w:val="-47"/>
        </w:rPr>
        <w:t xml:space="preserve"> </w:t>
      </w:r>
      <w:r>
        <w:t>zgoda</w:t>
      </w:r>
      <w:r w:rsidRPr="008A6766">
        <w:rPr>
          <w:spacing w:val="-1"/>
        </w:rPr>
        <w:t xml:space="preserve"> </w:t>
      </w:r>
      <w:r>
        <w:t>Sygnalisty.</w:t>
      </w:r>
    </w:p>
    <w:p w:rsidR="008A6766" w:rsidRDefault="003F22CB" w:rsidP="008A6766">
      <w:pPr>
        <w:pStyle w:val="Teksttreci20"/>
        <w:numPr>
          <w:ilvl w:val="0"/>
          <w:numId w:val="22"/>
        </w:numPr>
        <w:shd w:val="clear" w:color="auto" w:fill="auto"/>
        <w:spacing w:before="0" w:line="360" w:lineRule="auto"/>
        <w:ind w:left="567"/>
        <w:jc w:val="both"/>
        <w:rPr>
          <w:rFonts w:asciiTheme="minorHAnsi" w:hAnsiTheme="minorHAnsi" w:cstheme="minorHAnsi"/>
        </w:rPr>
      </w:pPr>
      <w:r w:rsidRPr="00893D46">
        <w:rPr>
          <w:rFonts w:asciiTheme="minorHAnsi" w:hAnsiTheme="minorHAnsi" w:cstheme="minorHAnsi"/>
        </w:rPr>
        <w:t>Zgłoszenie powinno zawierać w szczególności:</w:t>
      </w:r>
    </w:p>
    <w:p w:rsidR="003F22CB" w:rsidRDefault="003F22CB" w:rsidP="003F22CB">
      <w:pPr>
        <w:pStyle w:val="Teksttreci20"/>
        <w:numPr>
          <w:ilvl w:val="1"/>
          <w:numId w:val="22"/>
        </w:numPr>
        <w:shd w:val="clear" w:color="auto" w:fill="auto"/>
        <w:spacing w:before="0" w:line="360" w:lineRule="auto"/>
        <w:ind w:left="1134" w:hanging="425"/>
        <w:jc w:val="both"/>
        <w:rPr>
          <w:rFonts w:asciiTheme="minorHAnsi" w:hAnsiTheme="minorHAnsi" w:cstheme="minorHAnsi"/>
        </w:rPr>
      </w:pPr>
      <w:r w:rsidRPr="00893D46">
        <w:rPr>
          <w:rFonts w:asciiTheme="minorHAnsi" w:hAnsiTheme="minorHAnsi" w:cstheme="minorHAnsi"/>
        </w:rPr>
        <w:t>dane osoby zgłaszającej, tj. imię, nazwisko, stanowisko, miejsce pracy</w:t>
      </w:r>
      <w:r>
        <w:rPr>
          <w:rFonts w:asciiTheme="minorHAnsi" w:hAnsiTheme="minorHAnsi" w:cstheme="minorHAnsi"/>
        </w:rPr>
        <w:t>, status zatrudnienia</w:t>
      </w:r>
      <w:r w:rsidR="00F96B58">
        <w:rPr>
          <w:rFonts w:asciiTheme="minorHAnsi" w:hAnsiTheme="minorHAnsi" w:cstheme="minorHAnsi"/>
        </w:rPr>
        <w:t>,</w:t>
      </w:r>
    </w:p>
    <w:p w:rsidR="003F22CB" w:rsidRDefault="003F22CB" w:rsidP="003F22CB">
      <w:pPr>
        <w:pStyle w:val="Teksttreci20"/>
        <w:numPr>
          <w:ilvl w:val="1"/>
          <w:numId w:val="22"/>
        </w:numPr>
        <w:shd w:val="clear" w:color="auto" w:fill="auto"/>
        <w:spacing w:before="0" w:line="360" w:lineRule="auto"/>
        <w:ind w:left="1134" w:hanging="425"/>
        <w:jc w:val="both"/>
        <w:rPr>
          <w:rFonts w:asciiTheme="minorHAnsi" w:hAnsiTheme="minorHAnsi" w:cstheme="minorHAnsi"/>
        </w:rPr>
      </w:pPr>
      <w:r w:rsidRPr="00893D46">
        <w:rPr>
          <w:rFonts w:asciiTheme="minorHAnsi" w:hAnsiTheme="minorHAnsi" w:cstheme="minorHAnsi"/>
        </w:rPr>
        <w:t>datę i miejsce sporządzenia</w:t>
      </w:r>
      <w:r>
        <w:rPr>
          <w:rFonts w:asciiTheme="minorHAnsi" w:hAnsiTheme="minorHAnsi" w:cstheme="minorHAnsi"/>
        </w:rPr>
        <w:t xml:space="preserve"> zgłoszenia</w:t>
      </w:r>
      <w:r w:rsidR="00F96B58">
        <w:rPr>
          <w:rFonts w:asciiTheme="minorHAnsi" w:hAnsiTheme="minorHAnsi" w:cstheme="minorHAnsi"/>
        </w:rPr>
        <w:t>,</w:t>
      </w:r>
    </w:p>
    <w:p w:rsidR="003F22CB" w:rsidRPr="003F22CB" w:rsidRDefault="003F22CB" w:rsidP="003F22CB">
      <w:pPr>
        <w:pStyle w:val="Teksttreci20"/>
        <w:numPr>
          <w:ilvl w:val="1"/>
          <w:numId w:val="22"/>
        </w:numPr>
        <w:shd w:val="clear" w:color="auto" w:fill="auto"/>
        <w:spacing w:before="0" w:line="360" w:lineRule="auto"/>
        <w:ind w:left="1134" w:hanging="425"/>
        <w:jc w:val="both"/>
        <w:rPr>
          <w:rFonts w:asciiTheme="minorHAnsi" w:hAnsiTheme="minorHAnsi" w:cstheme="minorHAnsi"/>
        </w:rPr>
      </w:pPr>
      <w:r>
        <w:t>informację,</w:t>
      </w:r>
      <w:r>
        <w:rPr>
          <w:spacing w:val="-5"/>
        </w:rPr>
        <w:t xml:space="preserve"> </w:t>
      </w:r>
      <w:r>
        <w:t>czy</w:t>
      </w:r>
      <w:r>
        <w:rPr>
          <w:spacing w:val="-2"/>
        </w:rPr>
        <w:t xml:space="preserve"> </w:t>
      </w:r>
      <w:r>
        <w:t>zgłoszenie</w:t>
      </w:r>
      <w:r>
        <w:rPr>
          <w:spacing w:val="-5"/>
        </w:rPr>
        <w:t xml:space="preserve"> </w:t>
      </w:r>
      <w:r>
        <w:t>zostało</w:t>
      </w:r>
      <w:r>
        <w:rPr>
          <w:spacing w:val="-1"/>
        </w:rPr>
        <w:t xml:space="preserve"> </w:t>
      </w:r>
      <w:r>
        <w:t>przekazane</w:t>
      </w:r>
      <w:r>
        <w:rPr>
          <w:spacing w:val="-2"/>
        </w:rPr>
        <w:t xml:space="preserve"> </w:t>
      </w:r>
      <w:r>
        <w:t>do</w:t>
      </w:r>
      <w:r>
        <w:rPr>
          <w:spacing w:val="-2"/>
        </w:rPr>
        <w:t xml:space="preserve"> </w:t>
      </w:r>
      <w:r>
        <w:t>podmiotu</w:t>
      </w:r>
      <w:r>
        <w:rPr>
          <w:spacing w:val="-4"/>
        </w:rPr>
        <w:t xml:space="preserve"> </w:t>
      </w:r>
      <w:r>
        <w:t>zewnętrznego</w:t>
      </w:r>
      <w:r w:rsidR="00F96B58">
        <w:t>,</w:t>
      </w:r>
    </w:p>
    <w:p w:rsidR="003F22CB" w:rsidRPr="003F22CB" w:rsidRDefault="003F22CB" w:rsidP="003F22CB">
      <w:pPr>
        <w:pStyle w:val="Teksttreci20"/>
        <w:numPr>
          <w:ilvl w:val="1"/>
          <w:numId w:val="22"/>
        </w:numPr>
        <w:shd w:val="clear" w:color="auto" w:fill="auto"/>
        <w:spacing w:before="0" w:line="360" w:lineRule="auto"/>
        <w:ind w:left="1134" w:hanging="425"/>
        <w:jc w:val="both"/>
        <w:rPr>
          <w:rFonts w:asciiTheme="minorHAnsi" w:hAnsiTheme="minorHAnsi" w:cstheme="minorHAnsi"/>
        </w:rPr>
      </w:pPr>
      <w:r>
        <w:t>szczegółowy opis naruszeń wraz z okolicznościami ich zajścia, datami oraz świadkami,</w:t>
      </w:r>
      <w:r>
        <w:rPr>
          <w:spacing w:val="-47"/>
        </w:rPr>
        <w:t xml:space="preserve"> </w:t>
      </w:r>
      <w:r>
        <w:t>jeżeli</w:t>
      </w:r>
      <w:r>
        <w:rPr>
          <w:spacing w:val="-1"/>
        </w:rPr>
        <w:t xml:space="preserve"> </w:t>
      </w:r>
      <w:r>
        <w:t>tacy</w:t>
      </w:r>
      <w:r>
        <w:rPr>
          <w:spacing w:val="-1"/>
        </w:rPr>
        <w:t xml:space="preserve"> </w:t>
      </w:r>
      <w:r>
        <w:t>występują</w:t>
      </w:r>
      <w:r w:rsidR="00F96B58">
        <w:t>,</w:t>
      </w:r>
    </w:p>
    <w:p w:rsidR="003F22CB" w:rsidRPr="003F22CB" w:rsidRDefault="003F22CB" w:rsidP="003F22CB">
      <w:pPr>
        <w:pStyle w:val="Teksttreci20"/>
        <w:numPr>
          <w:ilvl w:val="1"/>
          <w:numId w:val="22"/>
        </w:numPr>
        <w:shd w:val="clear" w:color="auto" w:fill="auto"/>
        <w:spacing w:before="0" w:line="360" w:lineRule="auto"/>
        <w:ind w:left="1134" w:hanging="425"/>
        <w:jc w:val="both"/>
        <w:rPr>
          <w:rFonts w:asciiTheme="minorHAnsi" w:hAnsiTheme="minorHAnsi" w:cstheme="minorHAnsi"/>
        </w:rPr>
      </w:pPr>
      <w:r>
        <w:t>wskazanie</w:t>
      </w:r>
      <w:r>
        <w:rPr>
          <w:spacing w:val="-2"/>
        </w:rPr>
        <w:t xml:space="preserve"> </w:t>
      </w:r>
      <w:r>
        <w:t>preferowanego</w:t>
      </w:r>
      <w:r>
        <w:rPr>
          <w:spacing w:val="-3"/>
        </w:rPr>
        <w:t xml:space="preserve"> </w:t>
      </w:r>
      <w:r>
        <w:t>sposobu</w:t>
      </w:r>
      <w:r>
        <w:rPr>
          <w:spacing w:val="-6"/>
        </w:rPr>
        <w:t xml:space="preserve"> </w:t>
      </w:r>
      <w:r>
        <w:t>kontaktu</w:t>
      </w:r>
      <w:r>
        <w:rPr>
          <w:spacing w:val="-3"/>
        </w:rPr>
        <w:t xml:space="preserve"> </w:t>
      </w:r>
      <w:r>
        <w:t>zwrotnego</w:t>
      </w:r>
      <w:r w:rsidR="00F96B58">
        <w:t>,</w:t>
      </w:r>
    </w:p>
    <w:p w:rsidR="003F22CB" w:rsidRDefault="003F22CB" w:rsidP="003F22CB">
      <w:pPr>
        <w:pStyle w:val="Teksttreci20"/>
        <w:numPr>
          <w:ilvl w:val="1"/>
          <w:numId w:val="22"/>
        </w:numPr>
        <w:shd w:val="clear" w:color="auto" w:fill="auto"/>
        <w:spacing w:before="0" w:line="360" w:lineRule="auto"/>
        <w:ind w:left="1134" w:hanging="425"/>
        <w:jc w:val="both"/>
        <w:rPr>
          <w:rFonts w:asciiTheme="minorHAnsi" w:hAnsiTheme="minorHAnsi" w:cstheme="minorHAnsi"/>
        </w:rPr>
      </w:pPr>
      <w:r>
        <w:t>w przypadku zgłoszenia jawnego – zgodę na ujawnienie danych osobowych Sygnalisty</w:t>
      </w:r>
      <w:r w:rsidR="00F96B58">
        <w:t>.</w:t>
      </w:r>
    </w:p>
    <w:p w:rsidR="003F22CB" w:rsidRPr="003F22CB" w:rsidRDefault="003F22CB" w:rsidP="008A6766">
      <w:pPr>
        <w:pStyle w:val="Teksttreci20"/>
        <w:numPr>
          <w:ilvl w:val="0"/>
          <w:numId w:val="22"/>
        </w:numPr>
        <w:shd w:val="clear" w:color="auto" w:fill="auto"/>
        <w:spacing w:before="0" w:line="360" w:lineRule="auto"/>
        <w:ind w:left="567"/>
        <w:jc w:val="both"/>
        <w:rPr>
          <w:rFonts w:asciiTheme="minorHAnsi" w:hAnsiTheme="minorHAnsi" w:cstheme="minorHAnsi"/>
        </w:rPr>
      </w:pPr>
      <w:r>
        <w:t>Zgłoszenie wewnętrzne dodatkowo może zostać udokumentowane zebranymi dowodami oraz</w:t>
      </w:r>
      <w:r>
        <w:rPr>
          <w:spacing w:val="-47"/>
        </w:rPr>
        <w:t xml:space="preserve"> </w:t>
      </w:r>
      <w:r>
        <w:t>wykazem</w:t>
      </w:r>
      <w:r>
        <w:rPr>
          <w:spacing w:val="-2"/>
        </w:rPr>
        <w:t xml:space="preserve"> </w:t>
      </w:r>
      <w:r>
        <w:t>świadków.</w:t>
      </w:r>
    </w:p>
    <w:p w:rsidR="003F22CB" w:rsidRPr="003F22CB" w:rsidRDefault="003F22CB" w:rsidP="008A6766">
      <w:pPr>
        <w:pStyle w:val="Teksttreci20"/>
        <w:numPr>
          <w:ilvl w:val="0"/>
          <w:numId w:val="22"/>
        </w:numPr>
        <w:shd w:val="clear" w:color="auto" w:fill="auto"/>
        <w:spacing w:before="0" w:line="360" w:lineRule="auto"/>
        <w:ind w:left="567"/>
        <w:jc w:val="both"/>
        <w:rPr>
          <w:rFonts w:asciiTheme="minorHAnsi" w:hAnsiTheme="minorHAnsi" w:cstheme="minorHAnsi"/>
        </w:rPr>
      </w:pPr>
      <w:r>
        <w:t>W przypadku odebrania Zgłoszenia przez osobę nieuprawnioną, osoba ta zobowiązana jest</w:t>
      </w:r>
      <w:r>
        <w:rPr>
          <w:spacing w:val="-47"/>
        </w:rPr>
        <w:t xml:space="preserve"> </w:t>
      </w:r>
      <w:r>
        <w:t>niezwłocznie</w:t>
      </w:r>
      <w:r>
        <w:rPr>
          <w:spacing w:val="-2"/>
        </w:rPr>
        <w:t xml:space="preserve"> </w:t>
      </w:r>
      <w:r>
        <w:t>przekazać</w:t>
      </w:r>
      <w:r>
        <w:rPr>
          <w:spacing w:val="-4"/>
        </w:rPr>
        <w:t xml:space="preserve"> </w:t>
      </w:r>
      <w:r>
        <w:t>Zgłoszenie</w:t>
      </w:r>
      <w:r>
        <w:rPr>
          <w:spacing w:val="-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Przyjmującego</w:t>
      </w:r>
      <w:r>
        <w:rPr>
          <w:spacing w:val="-5"/>
        </w:rPr>
        <w:t xml:space="preserve"> </w:t>
      </w:r>
      <w:r>
        <w:t>oraz</w:t>
      </w:r>
      <w:r>
        <w:rPr>
          <w:spacing w:val="-3"/>
        </w:rPr>
        <w:t xml:space="preserve"> </w:t>
      </w:r>
      <w:r>
        <w:t>złożyć</w:t>
      </w:r>
      <w:r>
        <w:rPr>
          <w:spacing w:val="-4"/>
        </w:rPr>
        <w:t xml:space="preserve"> </w:t>
      </w:r>
      <w:r>
        <w:t>oświadczenie</w:t>
      </w:r>
      <w:r>
        <w:rPr>
          <w:spacing w:val="-4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poufności.</w:t>
      </w:r>
    </w:p>
    <w:p w:rsidR="003F22CB" w:rsidRPr="003F22CB" w:rsidRDefault="003F22CB" w:rsidP="008A6766">
      <w:pPr>
        <w:pStyle w:val="Teksttreci20"/>
        <w:numPr>
          <w:ilvl w:val="0"/>
          <w:numId w:val="22"/>
        </w:numPr>
        <w:shd w:val="clear" w:color="auto" w:fill="auto"/>
        <w:spacing w:before="0" w:line="360" w:lineRule="auto"/>
        <w:ind w:left="567"/>
        <w:jc w:val="both"/>
        <w:rPr>
          <w:rFonts w:asciiTheme="minorHAnsi" w:hAnsiTheme="minorHAnsi" w:cstheme="minorHAnsi"/>
        </w:rPr>
      </w:pPr>
      <w:r>
        <w:t xml:space="preserve">Zgłoszenia są rejestrowane </w:t>
      </w:r>
      <w:r w:rsidR="00C13A44">
        <w:t xml:space="preserve">przez Przyjmującego </w:t>
      </w:r>
      <w:r>
        <w:t xml:space="preserve">w Rejestrze zgłoszeń, którego wzór określa Załącznik nr 2 do niniejszej </w:t>
      </w:r>
      <w:r>
        <w:rPr>
          <w:spacing w:val="-47"/>
        </w:rPr>
        <w:t xml:space="preserve">     </w:t>
      </w:r>
      <w:r>
        <w:t>Procedury.</w:t>
      </w:r>
    </w:p>
    <w:p w:rsidR="003F22CB" w:rsidRPr="000B5014" w:rsidRDefault="003F22CB" w:rsidP="008A6766">
      <w:pPr>
        <w:pStyle w:val="Teksttreci20"/>
        <w:numPr>
          <w:ilvl w:val="0"/>
          <w:numId w:val="22"/>
        </w:numPr>
        <w:shd w:val="clear" w:color="auto" w:fill="auto"/>
        <w:spacing w:before="0" w:line="360" w:lineRule="auto"/>
        <w:ind w:left="567"/>
        <w:jc w:val="both"/>
        <w:rPr>
          <w:rFonts w:asciiTheme="minorHAnsi" w:hAnsiTheme="minorHAnsi" w:cstheme="minorHAnsi"/>
        </w:rPr>
      </w:pPr>
      <w:r>
        <w:t>Potwierdzeni</w:t>
      </w:r>
      <w:r w:rsidR="00C13A44">
        <w:t>a</w:t>
      </w:r>
      <w:r>
        <w:rPr>
          <w:spacing w:val="-1"/>
        </w:rPr>
        <w:t xml:space="preserve"> </w:t>
      </w:r>
      <w:r>
        <w:t>wpływu</w:t>
      </w:r>
      <w:r>
        <w:rPr>
          <w:spacing w:val="-5"/>
        </w:rPr>
        <w:t xml:space="preserve"> </w:t>
      </w:r>
      <w:r>
        <w:t>Zgłoszenia</w:t>
      </w:r>
      <w:r w:rsidR="00C13A44">
        <w:t xml:space="preserve"> dokonuje Przyjmujący</w:t>
      </w:r>
      <w:r>
        <w:rPr>
          <w:spacing w:val="-2"/>
        </w:rPr>
        <w:t xml:space="preserve"> </w:t>
      </w:r>
      <w:r>
        <w:t>w</w:t>
      </w:r>
      <w:r>
        <w:rPr>
          <w:spacing w:val="-1"/>
        </w:rPr>
        <w:t xml:space="preserve"> </w:t>
      </w:r>
      <w:r>
        <w:t>terminie</w:t>
      </w:r>
      <w:r>
        <w:rPr>
          <w:spacing w:val="-1"/>
        </w:rPr>
        <w:t xml:space="preserve"> </w:t>
      </w:r>
      <w:r>
        <w:t>7</w:t>
      </w:r>
      <w:r>
        <w:rPr>
          <w:spacing w:val="-1"/>
        </w:rPr>
        <w:t xml:space="preserve"> </w:t>
      </w:r>
      <w:r>
        <w:t>dni</w:t>
      </w:r>
      <w:r>
        <w:rPr>
          <w:spacing w:val="-4"/>
        </w:rPr>
        <w:t xml:space="preserve"> </w:t>
      </w:r>
      <w:r>
        <w:t>od</w:t>
      </w:r>
      <w:r>
        <w:rPr>
          <w:spacing w:val="-3"/>
        </w:rPr>
        <w:t xml:space="preserve"> </w:t>
      </w:r>
      <w:r>
        <w:t>dnia</w:t>
      </w:r>
      <w:r>
        <w:rPr>
          <w:spacing w:val="-4"/>
        </w:rPr>
        <w:t xml:space="preserve"> </w:t>
      </w:r>
      <w:r>
        <w:t>otrzymania</w:t>
      </w:r>
      <w:r>
        <w:rPr>
          <w:spacing w:val="-2"/>
        </w:rPr>
        <w:t xml:space="preserve"> </w:t>
      </w:r>
      <w:r w:rsidR="00CB1D71">
        <w:t>Zgłoszenia</w:t>
      </w:r>
      <w:r w:rsidR="00C13A44">
        <w:t>,</w:t>
      </w:r>
      <w:r w:rsidR="00CB1D71">
        <w:t xml:space="preserve"> poprzez podany w zgłoszeniu kontakt zwrotny.</w:t>
      </w:r>
    </w:p>
    <w:p w:rsidR="000B5014" w:rsidRDefault="000B5014" w:rsidP="000B5014">
      <w:pPr>
        <w:pStyle w:val="Teksttreci20"/>
        <w:shd w:val="clear" w:color="auto" w:fill="auto"/>
        <w:spacing w:before="0" w:line="360" w:lineRule="auto"/>
        <w:ind w:left="207" w:firstLine="0"/>
        <w:jc w:val="both"/>
        <w:rPr>
          <w:rFonts w:asciiTheme="minorHAnsi" w:hAnsiTheme="minorHAnsi" w:cstheme="minorHAnsi"/>
        </w:rPr>
      </w:pPr>
    </w:p>
    <w:p w:rsidR="00F96B58" w:rsidRDefault="00F96B58" w:rsidP="000B5014">
      <w:pPr>
        <w:pStyle w:val="Teksttreci20"/>
        <w:shd w:val="clear" w:color="auto" w:fill="auto"/>
        <w:spacing w:before="0" w:line="360" w:lineRule="auto"/>
        <w:ind w:left="207" w:firstLine="0"/>
        <w:jc w:val="both"/>
        <w:rPr>
          <w:rFonts w:asciiTheme="minorHAnsi" w:hAnsiTheme="minorHAnsi" w:cstheme="minorHAnsi"/>
        </w:rPr>
      </w:pPr>
    </w:p>
    <w:p w:rsidR="00F96B58" w:rsidRDefault="00F96B58" w:rsidP="000B5014">
      <w:pPr>
        <w:pStyle w:val="Teksttreci20"/>
        <w:shd w:val="clear" w:color="auto" w:fill="auto"/>
        <w:spacing w:before="0" w:line="360" w:lineRule="auto"/>
        <w:ind w:left="207" w:firstLine="0"/>
        <w:jc w:val="both"/>
        <w:rPr>
          <w:rFonts w:asciiTheme="minorHAnsi" w:hAnsiTheme="minorHAnsi" w:cstheme="minorHAnsi"/>
        </w:rPr>
      </w:pPr>
    </w:p>
    <w:p w:rsidR="00F96B58" w:rsidRDefault="00F96B58" w:rsidP="000B5014">
      <w:pPr>
        <w:pStyle w:val="Teksttreci20"/>
        <w:shd w:val="clear" w:color="auto" w:fill="auto"/>
        <w:spacing w:before="0" w:line="360" w:lineRule="auto"/>
        <w:ind w:left="207" w:firstLine="0"/>
        <w:jc w:val="both"/>
        <w:rPr>
          <w:rFonts w:asciiTheme="minorHAnsi" w:hAnsiTheme="minorHAnsi" w:cstheme="minorHAnsi"/>
        </w:rPr>
      </w:pPr>
    </w:p>
    <w:p w:rsidR="000B5014" w:rsidRDefault="000B5014" w:rsidP="000B5014">
      <w:pPr>
        <w:pStyle w:val="Teksttreci20"/>
        <w:shd w:val="clear" w:color="auto" w:fill="auto"/>
        <w:spacing w:before="0" w:line="293" w:lineRule="exact"/>
        <w:ind w:left="20" w:firstLine="0"/>
        <w:jc w:val="center"/>
        <w:rPr>
          <w:rFonts w:asciiTheme="minorHAnsi" w:hAnsiTheme="minorHAnsi" w:cstheme="minorHAnsi"/>
        </w:rPr>
      </w:pPr>
      <w:r w:rsidRPr="00893D46">
        <w:rPr>
          <w:rFonts w:asciiTheme="minorHAnsi" w:hAnsiTheme="minorHAnsi" w:cstheme="minorHAnsi"/>
        </w:rPr>
        <w:lastRenderedPageBreak/>
        <w:t>§ 7</w:t>
      </w:r>
    </w:p>
    <w:p w:rsidR="000B5014" w:rsidRDefault="000B5014" w:rsidP="000B5014">
      <w:pPr>
        <w:pStyle w:val="Teksttreci20"/>
        <w:shd w:val="clear" w:color="auto" w:fill="auto"/>
        <w:spacing w:before="0" w:line="360" w:lineRule="auto"/>
        <w:ind w:left="207" w:firstLine="0"/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Skład i organizacja pracy Komisji</w:t>
      </w:r>
    </w:p>
    <w:p w:rsidR="000E5816" w:rsidRPr="000B5014" w:rsidRDefault="000E5816" w:rsidP="000B5014">
      <w:pPr>
        <w:pStyle w:val="Teksttreci20"/>
        <w:shd w:val="clear" w:color="auto" w:fill="auto"/>
        <w:spacing w:before="0" w:line="360" w:lineRule="auto"/>
        <w:ind w:left="207" w:firstLine="0"/>
        <w:jc w:val="center"/>
        <w:rPr>
          <w:rFonts w:asciiTheme="minorHAnsi" w:hAnsiTheme="minorHAnsi" w:cstheme="minorHAnsi"/>
        </w:rPr>
      </w:pPr>
    </w:p>
    <w:p w:rsidR="000B5014" w:rsidRPr="000B5014" w:rsidRDefault="000B5014" w:rsidP="000B5014">
      <w:pPr>
        <w:pStyle w:val="Teksttreci20"/>
        <w:numPr>
          <w:ilvl w:val="0"/>
          <w:numId w:val="35"/>
        </w:numPr>
        <w:shd w:val="clear" w:color="auto" w:fill="auto"/>
        <w:spacing w:before="0" w:line="360" w:lineRule="auto"/>
        <w:ind w:left="567" w:hanging="357"/>
        <w:jc w:val="both"/>
        <w:rPr>
          <w:rFonts w:asciiTheme="minorHAnsi" w:hAnsiTheme="minorHAnsi" w:cstheme="minorHAnsi"/>
        </w:rPr>
      </w:pPr>
      <w:r>
        <w:t>Komisję</w:t>
      </w:r>
      <w:r w:rsidRPr="00247D50">
        <w:t xml:space="preserve"> </w:t>
      </w:r>
      <w:r>
        <w:t>ds.</w:t>
      </w:r>
      <w:r w:rsidRPr="00247D50">
        <w:t xml:space="preserve"> </w:t>
      </w:r>
      <w:r>
        <w:t>zgłoszeń</w:t>
      </w:r>
      <w:r w:rsidRPr="00247D50">
        <w:t xml:space="preserve"> </w:t>
      </w:r>
      <w:r>
        <w:t>naruszeń</w:t>
      </w:r>
      <w:r w:rsidRPr="00247D50">
        <w:t xml:space="preserve"> </w:t>
      </w:r>
      <w:r>
        <w:t>prawa</w:t>
      </w:r>
      <w:r w:rsidRPr="00247D50">
        <w:t xml:space="preserve"> </w:t>
      </w:r>
      <w:r>
        <w:t>powołuje odrębnie przy każdym zgłoszeniu dyrektor Szkoły.</w:t>
      </w:r>
    </w:p>
    <w:p w:rsidR="000E5816" w:rsidRPr="000E5816" w:rsidRDefault="000B5014" w:rsidP="000E5816">
      <w:pPr>
        <w:pStyle w:val="Teksttreci20"/>
        <w:numPr>
          <w:ilvl w:val="0"/>
          <w:numId w:val="35"/>
        </w:numPr>
        <w:shd w:val="clear" w:color="auto" w:fill="auto"/>
        <w:spacing w:before="0" w:line="360" w:lineRule="auto"/>
        <w:ind w:left="567" w:hanging="357"/>
        <w:jc w:val="both"/>
        <w:rPr>
          <w:rFonts w:asciiTheme="minorHAnsi" w:hAnsiTheme="minorHAnsi" w:cstheme="minorHAnsi"/>
        </w:rPr>
      </w:pPr>
      <w:r>
        <w:t>W</w:t>
      </w:r>
      <w:r w:rsidRPr="00247D50">
        <w:t xml:space="preserve"> </w:t>
      </w:r>
      <w:r>
        <w:t>skład</w:t>
      </w:r>
      <w:r w:rsidRPr="00247D50">
        <w:t xml:space="preserve"> </w:t>
      </w:r>
      <w:r>
        <w:t>Komisji</w:t>
      </w:r>
      <w:r w:rsidRPr="00247D50">
        <w:t xml:space="preserve"> </w:t>
      </w:r>
      <w:r>
        <w:t>wchodzą min. 3 osoby.</w:t>
      </w:r>
    </w:p>
    <w:p w:rsidR="000E5816" w:rsidRPr="000E5816" w:rsidRDefault="000B5014" w:rsidP="000E5816">
      <w:pPr>
        <w:pStyle w:val="Teksttreci20"/>
        <w:numPr>
          <w:ilvl w:val="0"/>
          <w:numId w:val="35"/>
        </w:numPr>
        <w:shd w:val="clear" w:color="auto" w:fill="auto"/>
        <w:spacing w:before="0" w:line="360" w:lineRule="auto"/>
        <w:ind w:left="567" w:hanging="357"/>
        <w:jc w:val="both"/>
        <w:rPr>
          <w:rFonts w:asciiTheme="minorHAnsi" w:hAnsiTheme="minorHAnsi" w:cstheme="minorHAnsi"/>
        </w:rPr>
      </w:pPr>
      <w:r>
        <w:t>W skład Komisji nie mogą zostać powołane osoby, co do których z treści Zgłoszenia wynika, że mogą być w jakikolwiek sposób</w:t>
      </w:r>
      <w:r>
        <w:rPr>
          <w:spacing w:val="-47"/>
        </w:rPr>
        <w:t xml:space="preserve"> </w:t>
      </w:r>
      <w:r>
        <w:t>zaangażowane w działanie lub zaniechanie stanowiące przedmiot Zgłoszenia.</w:t>
      </w:r>
      <w:r w:rsidR="000E5816" w:rsidRPr="000E5816">
        <w:t xml:space="preserve"> </w:t>
      </w:r>
    </w:p>
    <w:p w:rsidR="000B5014" w:rsidRPr="000B5014" w:rsidRDefault="000E5816" w:rsidP="000E5816">
      <w:pPr>
        <w:pStyle w:val="Teksttreci20"/>
        <w:numPr>
          <w:ilvl w:val="0"/>
          <w:numId w:val="35"/>
        </w:numPr>
        <w:shd w:val="clear" w:color="auto" w:fill="auto"/>
        <w:spacing w:before="0" w:line="360" w:lineRule="auto"/>
        <w:ind w:left="567" w:hanging="357"/>
        <w:jc w:val="both"/>
        <w:rPr>
          <w:rFonts w:asciiTheme="minorHAnsi" w:hAnsiTheme="minorHAnsi" w:cstheme="minorHAnsi"/>
        </w:rPr>
      </w:pPr>
      <w:r>
        <w:t xml:space="preserve">Na członków komisji powoływani są </w:t>
      </w:r>
      <w:r w:rsidR="00F96B58">
        <w:t>przedstawiciele pracodawcy (pedagogiczni                                       i niepedagogiczni),</w:t>
      </w:r>
      <w:r>
        <w:t xml:space="preserve"> przedstawiciele organizacji związkowych występujących w szkole</w:t>
      </w:r>
      <w:r w:rsidR="00F96B58">
        <w:t>,</w:t>
      </w:r>
      <w:r>
        <w:t xml:space="preserve"> jeśli spełniają warunek bezstronności i nie są ograniczone zgodnie z </w:t>
      </w:r>
      <w:r w:rsidRPr="00893D46">
        <w:rPr>
          <w:rFonts w:asciiTheme="minorHAnsi" w:hAnsiTheme="minorHAnsi" w:cstheme="minorHAnsi"/>
        </w:rPr>
        <w:t>§ 7</w:t>
      </w:r>
      <w:r>
        <w:rPr>
          <w:rFonts w:asciiTheme="minorHAnsi" w:hAnsiTheme="minorHAnsi" w:cstheme="minorHAnsi"/>
        </w:rPr>
        <w:t xml:space="preserve"> ust. 3 niniejszej procedury.</w:t>
      </w:r>
    </w:p>
    <w:p w:rsidR="000B5014" w:rsidRPr="000B5014" w:rsidRDefault="000B5014" w:rsidP="000B5014">
      <w:pPr>
        <w:pStyle w:val="Teksttreci20"/>
        <w:numPr>
          <w:ilvl w:val="0"/>
          <w:numId w:val="35"/>
        </w:numPr>
        <w:shd w:val="clear" w:color="auto" w:fill="auto"/>
        <w:spacing w:before="0" w:line="360" w:lineRule="auto"/>
        <w:ind w:left="567" w:hanging="357"/>
        <w:jc w:val="both"/>
        <w:rPr>
          <w:rFonts w:asciiTheme="minorHAnsi" w:hAnsiTheme="minorHAnsi" w:cstheme="minorHAnsi"/>
        </w:rPr>
      </w:pPr>
      <w:r>
        <w:t>Pracami Komisji kieruje Przewodniczący, a w przypadku jego nieobecności Zastępca, powoł</w:t>
      </w:r>
      <w:r w:rsidR="000E5816">
        <w:t xml:space="preserve">ywani </w:t>
      </w:r>
      <w:r>
        <w:rPr>
          <w:spacing w:val="-47"/>
        </w:rPr>
        <w:t xml:space="preserve"> </w:t>
      </w:r>
      <w:r>
        <w:t>przez</w:t>
      </w:r>
      <w:r>
        <w:rPr>
          <w:spacing w:val="-2"/>
        </w:rPr>
        <w:t xml:space="preserve"> </w:t>
      </w:r>
      <w:r>
        <w:t>dyrektora Szkoły</w:t>
      </w:r>
      <w:r>
        <w:rPr>
          <w:spacing w:val="-2"/>
        </w:rPr>
        <w:t xml:space="preserve"> </w:t>
      </w:r>
      <w:r>
        <w:t>spośród</w:t>
      </w:r>
      <w:r>
        <w:rPr>
          <w:spacing w:val="-1"/>
        </w:rPr>
        <w:t xml:space="preserve"> </w:t>
      </w:r>
      <w:r>
        <w:t>członków</w:t>
      </w:r>
      <w:r>
        <w:rPr>
          <w:spacing w:val="1"/>
        </w:rPr>
        <w:t xml:space="preserve"> </w:t>
      </w:r>
      <w:r>
        <w:t>Komisji.</w:t>
      </w:r>
    </w:p>
    <w:p w:rsidR="000B5014" w:rsidRPr="000B5014" w:rsidRDefault="000B5014" w:rsidP="000B5014">
      <w:pPr>
        <w:pStyle w:val="Teksttreci20"/>
        <w:numPr>
          <w:ilvl w:val="0"/>
          <w:numId w:val="35"/>
        </w:numPr>
        <w:shd w:val="clear" w:color="auto" w:fill="auto"/>
        <w:spacing w:before="0" w:line="360" w:lineRule="auto"/>
        <w:ind w:left="567" w:hanging="357"/>
        <w:jc w:val="both"/>
        <w:rPr>
          <w:rFonts w:asciiTheme="minorHAnsi" w:hAnsiTheme="minorHAnsi" w:cstheme="minorHAnsi"/>
        </w:rPr>
      </w:pPr>
      <w:r>
        <w:t>Komisja odpowiedzialna jest za przeprowadzenie oceny formalnej Zgłoszenia oraz podjęcie</w:t>
      </w:r>
      <w:r>
        <w:rPr>
          <w:spacing w:val="-47"/>
        </w:rPr>
        <w:t xml:space="preserve"> </w:t>
      </w:r>
      <w:r>
        <w:t>odpowiednich</w:t>
      </w:r>
      <w:r>
        <w:rPr>
          <w:spacing w:val="-2"/>
        </w:rPr>
        <w:t xml:space="preserve"> </w:t>
      </w:r>
      <w:r>
        <w:t>działań</w:t>
      </w:r>
      <w:r>
        <w:rPr>
          <w:spacing w:val="-1"/>
        </w:rPr>
        <w:t xml:space="preserve"> </w:t>
      </w:r>
      <w:r>
        <w:t>następczych</w:t>
      </w:r>
      <w:r>
        <w:rPr>
          <w:spacing w:val="-4"/>
        </w:rPr>
        <w:t xml:space="preserve"> </w:t>
      </w:r>
      <w:r>
        <w:t>wskazanych</w:t>
      </w:r>
      <w:r>
        <w:rPr>
          <w:spacing w:val="-1"/>
        </w:rPr>
        <w:t xml:space="preserve"> </w:t>
      </w:r>
      <w:r>
        <w:t>w</w:t>
      </w:r>
      <w:r>
        <w:rPr>
          <w:spacing w:val="-2"/>
        </w:rPr>
        <w:t xml:space="preserve"> </w:t>
      </w:r>
      <w:r w:rsidRPr="002B3435">
        <w:rPr>
          <w:color w:val="auto"/>
        </w:rPr>
        <w:t>§</w:t>
      </w:r>
      <w:r w:rsidRPr="002B3435">
        <w:rPr>
          <w:color w:val="auto"/>
          <w:spacing w:val="-3"/>
        </w:rPr>
        <w:t xml:space="preserve"> </w:t>
      </w:r>
      <w:r w:rsidR="002B3435">
        <w:rPr>
          <w:color w:val="auto"/>
          <w:spacing w:val="-3"/>
        </w:rPr>
        <w:t>8</w:t>
      </w:r>
      <w:r w:rsidRPr="000B5014">
        <w:rPr>
          <w:color w:val="FF0000"/>
          <w:spacing w:val="-1"/>
        </w:rPr>
        <w:t xml:space="preserve"> </w:t>
      </w:r>
      <w:r>
        <w:t>niniejszej Procedury.</w:t>
      </w:r>
    </w:p>
    <w:p w:rsidR="000B5014" w:rsidRPr="000B5014" w:rsidRDefault="000B5014" w:rsidP="000B5014">
      <w:pPr>
        <w:pStyle w:val="Teksttreci20"/>
        <w:numPr>
          <w:ilvl w:val="0"/>
          <w:numId w:val="35"/>
        </w:numPr>
        <w:shd w:val="clear" w:color="auto" w:fill="auto"/>
        <w:spacing w:before="0" w:line="360" w:lineRule="auto"/>
        <w:ind w:left="567" w:hanging="357"/>
        <w:jc w:val="both"/>
        <w:rPr>
          <w:rFonts w:asciiTheme="minorHAnsi" w:hAnsiTheme="minorHAnsi" w:cstheme="minorHAnsi"/>
        </w:rPr>
      </w:pPr>
      <w:r>
        <w:t>W przypadku braku jednomyślności, wnioski końcowe Komisji zapadają zwykłą większością</w:t>
      </w:r>
      <w:r>
        <w:rPr>
          <w:spacing w:val="1"/>
        </w:rPr>
        <w:t xml:space="preserve"> </w:t>
      </w:r>
      <w:r>
        <w:t>głosów, a w przypadku równiej liczby głosów decyduje głos Przewodniczącego Komisji, który</w:t>
      </w:r>
      <w:r>
        <w:rPr>
          <w:spacing w:val="-47"/>
        </w:rPr>
        <w:t xml:space="preserve"> </w:t>
      </w:r>
      <w:r>
        <w:t>głosuje</w:t>
      </w:r>
      <w:r>
        <w:rPr>
          <w:spacing w:val="-3"/>
        </w:rPr>
        <w:t xml:space="preserve"> </w:t>
      </w:r>
      <w:r>
        <w:t>jako</w:t>
      </w:r>
      <w:r>
        <w:rPr>
          <w:spacing w:val="-1"/>
        </w:rPr>
        <w:t xml:space="preserve"> </w:t>
      </w:r>
      <w:r>
        <w:t>ostatni.</w:t>
      </w:r>
    </w:p>
    <w:p w:rsidR="000B5014" w:rsidRPr="000B5014" w:rsidRDefault="000B5014" w:rsidP="000B5014">
      <w:pPr>
        <w:pStyle w:val="Teksttreci20"/>
        <w:numPr>
          <w:ilvl w:val="0"/>
          <w:numId w:val="35"/>
        </w:numPr>
        <w:shd w:val="clear" w:color="auto" w:fill="auto"/>
        <w:spacing w:before="0" w:line="360" w:lineRule="auto"/>
        <w:ind w:left="567" w:hanging="357"/>
        <w:jc w:val="both"/>
        <w:rPr>
          <w:rFonts w:asciiTheme="minorHAnsi" w:hAnsiTheme="minorHAnsi" w:cstheme="minorHAnsi"/>
        </w:rPr>
      </w:pPr>
      <w:r>
        <w:t>Członkowie</w:t>
      </w:r>
      <w:r>
        <w:rPr>
          <w:spacing w:val="-1"/>
        </w:rPr>
        <w:t xml:space="preserve"> </w:t>
      </w:r>
      <w:r>
        <w:t>Komisji</w:t>
      </w:r>
      <w:r>
        <w:rPr>
          <w:spacing w:val="-5"/>
        </w:rPr>
        <w:t xml:space="preserve"> </w:t>
      </w:r>
      <w:r>
        <w:t>zobowiązani</w:t>
      </w:r>
      <w:r>
        <w:rPr>
          <w:spacing w:val="-1"/>
        </w:rPr>
        <w:t xml:space="preserve"> </w:t>
      </w:r>
      <w:r>
        <w:t>są</w:t>
      </w:r>
      <w:r>
        <w:rPr>
          <w:spacing w:val="-2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posiadania</w:t>
      </w:r>
      <w:r>
        <w:rPr>
          <w:spacing w:val="-5"/>
        </w:rPr>
        <w:t xml:space="preserve"> </w:t>
      </w:r>
      <w:r>
        <w:t>oświadczeń</w:t>
      </w:r>
      <w:r>
        <w:rPr>
          <w:spacing w:val="-4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poufności.</w:t>
      </w:r>
    </w:p>
    <w:p w:rsidR="000B5014" w:rsidRDefault="009E578B" w:rsidP="000B5014">
      <w:pPr>
        <w:pStyle w:val="Teksttreci20"/>
        <w:numPr>
          <w:ilvl w:val="0"/>
          <w:numId w:val="35"/>
        </w:numPr>
        <w:shd w:val="clear" w:color="auto" w:fill="auto"/>
        <w:spacing w:before="0" w:line="360" w:lineRule="auto"/>
        <w:ind w:left="567" w:hanging="357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Do zadań Komisji należy w szczególności:</w:t>
      </w:r>
    </w:p>
    <w:p w:rsidR="009E578B" w:rsidRDefault="009E578B" w:rsidP="009E578B">
      <w:pPr>
        <w:pStyle w:val="Teksttreci20"/>
        <w:numPr>
          <w:ilvl w:val="1"/>
          <w:numId w:val="35"/>
        </w:numPr>
        <w:shd w:val="clear" w:color="auto" w:fill="auto"/>
        <w:spacing w:before="0" w:line="360" w:lineRule="auto"/>
        <w:ind w:left="993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ocena formalna Zgłoszenia</w:t>
      </w:r>
      <w:r w:rsidR="00F96B58">
        <w:rPr>
          <w:rFonts w:asciiTheme="minorHAnsi" w:hAnsiTheme="minorHAnsi" w:cstheme="minorHAnsi"/>
        </w:rPr>
        <w:t>,</w:t>
      </w:r>
    </w:p>
    <w:p w:rsidR="009E578B" w:rsidRDefault="009E578B" w:rsidP="009E578B">
      <w:pPr>
        <w:pStyle w:val="Teksttreci20"/>
        <w:numPr>
          <w:ilvl w:val="1"/>
          <w:numId w:val="35"/>
        </w:numPr>
        <w:shd w:val="clear" w:color="auto" w:fill="auto"/>
        <w:spacing w:before="0" w:line="360" w:lineRule="auto"/>
        <w:ind w:left="993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wzywanie Sygnalisty do ewentualnego uzupełnienia Zgłoszenia</w:t>
      </w:r>
      <w:r w:rsidR="00F96B58">
        <w:rPr>
          <w:rFonts w:asciiTheme="minorHAnsi" w:hAnsiTheme="minorHAnsi" w:cstheme="minorHAnsi"/>
        </w:rPr>
        <w:t>,</w:t>
      </w:r>
    </w:p>
    <w:p w:rsidR="009E578B" w:rsidRDefault="009E578B" w:rsidP="009E578B">
      <w:pPr>
        <w:pStyle w:val="Teksttreci20"/>
        <w:numPr>
          <w:ilvl w:val="1"/>
          <w:numId w:val="35"/>
        </w:numPr>
        <w:shd w:val="clear" w:color="auto" w:fill="auto"/>
        <w:spacing w:before="0" w:line="360" w:lineRule="auto"/>
        <w:ind w:left="993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przeprowadzenie oce</w:t>
      </w:r>
      <w:r w:rsidR="00915CDE">
        <w:rPr>
          <w:rFonts w:asciiTheme="minorHAnsi" w:hAnsiTheme="minorHAnsi" w:cstheme="minorHAnsi"/>
        </w:rPr>
        <w:t>ny zebranych dowodów</w:t>
      </w:r>
      <w:r w:rsidR="00F96B58">
        <w:rPr>
          <w:rFonts w:asciiTheme="minorHAnsi" w:hAnsiTheme="minorHAnsi" w:cstheme="minorHAnsi"/>
        </w:rPr>
        <w:t>,</w:t>
      </w:r>
    </w:p>
    <w:p w:rsidR="00915CDE" w:rsidRDefault="00915CDE" w:rsidP="009E578B">
      <w:pPr>
        <w:pStyle w:val="Teksttreci20"/>
        <w:numPr>
          <w:ilvl w:val="1"/>
          <w:numId w:val="35"/>
        </w:numPr>
        <w:shd w:val="clear" w:color="auto" w:fill="auto"/>
        <w:spacing w:before="0" w:line="360" w:lineRule="auto"/>
        <w:ind w:left="993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przeprowadzenie postępowania wyjaśniającego</w:t>
      </w:r>
      <w:r w:rsidR="00F96B58">
        <w:rPr>
          <w:rFonts w:asciiTheme="minorHAnsi" w:hAnsiTheme="minorHAnsi" w:cstheme="minorHAnsi"/>
        </w:rPr>
        <w:t>,</w:t>
      </w:r>
    </w:p>
    <w:p w:rsidR="00915CDE" w:rsidRDefault="00915CDE" w:rsidP="009E578B">
      <w:pPr>
        <w:pStyle w:val="Teksttreci20"/>
        <w:numPr>
          <w:ilvl w:val="1"/>
          <w:numId w:val="35"/>
        </w:numPr>
        <w:shd w:val="clear" w:color="auto" w:fill="auto"/>
        <w:spacing w:before="0" w:line="360" w:lineRule="auto"/>
        <w:ind w:left="993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sformułowanie wniosków końcowych z postępowania wyjaśniającego</w:t>
      </w:r>
      <w:r w:rsidR="00F96B58">
        <w:rPr>
          <w:rFonts w:asciiTheme="minorHAnsi" w:hAnsiTheme="minorHAnsi" w:cstheme="minorHAnsi"/>
        </w:rPr>
        <w:t>,</w:t>
      </w:r>
    </w:p>
    <w:p w:rsidR="00915CDE" w:rsidRDefault="00915CDE" w:rsidP="009E578B">
      <w:pPr>
        <w:pStyle w:val="Teksttreci20"/>
        <w:numPr>
          <w:ilvl w:val="1"/>
          <w:numId w:val="35"/>
        </w:numPr>
        <w:shd w:val="clear" w:color="auto" w:fill="auto"/>
        <w:spacing w:before="0" w:line="360" w:lineRule="auto"/>
        <w:ind w:left="993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sporządzenie protokołu z posiedzenia Komisji i informacji zwrotnej dla Sygnalisty</w:t>
      </w:r>
      <w:r w:rsidR="00F96B58">
        <w:rPr>
          <w:rFonts w:asciiTheme="minorHAnsi" w:hAnsiTheme="minorHAnsi" w:cstheme="minorHAnsi"/>
        </w:rPr>
        <w:t>,</w:t>
      </w:r>
    </w:p>
    <w:p w:rsidR="00915CDE" w:rsidRDefault="00915CDE" w:rsidP="009E578B">
      <w:pPr>
        <w:pStyle w:val="Teksttreci20"/>
        <w:numPr>
          <w:ilvl w:val="1"/>
          <w:numId w:val="35"/>
        </w:numPr>
        <w:shd w:val="clear" w:color="auto" w:fill="auto"/>
        <w:spacing w:before="0" w:line="360" w:lineRule="auto"/>
        <w:ind w:left="993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przekazanie dokumentacji i informacji </w:t>
      </w:r>
      <w:r w:rsidR="002C1212">
        <w:rPr>
          <w:rFonts w:asciiTheme="minorHAnsi" w:hAnsiTheme="minorHAnsi" w:cstheme="minorHAnsi"/>
        </w:rPr>
        <w:t xml:space="preserve">zwrotnych do </w:t>
      </w:r>
      <w:r>
        <w:rPr>
          <w:rFonts w:asciiTheme="minorHAnsi" w:hAnsiTheme="minorHAnsi" w:cstheme="minorHAnsi"/>
        </w:rPr>
        <w:t>Przyjmujące</w:t>
      </w:r>
      <w:r w:rsidR="002C1212">
        <w:rPr>
          <w:rFonts w:asciiTheme="minorHAnsi" w:hAnsiTheme="minorHAnsi" w:cstheme="minorHAnsi"/>
        </w:rPr>
        <w:t>go</w:t>
      </w:r>
      <w:r>
        <w:rPr>
          <w:rFonts w:asciiTheme="minorHAnsi" w:hAnsiTheme="minorHAnsi" w:cstheme="minorHAnsi"/>
        </w:rPr>
        <w:t xml:space="preserve"> Zgłoszenie</w:t>
      </w:r>
      <w:r w:rsidR="00F96B58">
        <w:rPr>
          <w:rFonts w:asciiTheme="minorHAnsi" w:hAnsiTheme="minorHAnsi" w:cstheme="minorHAnsi"/>
        </w:rPr>
        <w:t>,</w:t>
      </w:r>
    </w:p>
    <w:p w:rsidR="00DF03BD" w:rsidRDefault="00DF03BD" w:rsidP="009E578B">
      <w:pPr>
        <w:pStyle w:val="Teksttreci20"/>
        <w:numPr>
          <w:ilvl w:val="1"/>
          <w:numId w:val="35"/>
        </w:numPr>
        <w:shd w:val="clear" w:color="auto" w:fill="auto"/>
        <w:spacing w:before="0" w:line="360" w:lineRule="auto"/>
        <w:ind w:left="993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 przypadku potwierdzenia, że Zgłoszenie stanowi naruszenie prawa</w:t>
      </w:r>
      <w:r w:rsidR="002C1212">
        <w:rPr>
          <w:rFonts w:asciiTheme="minorHAnsi" w:hAnsiTheme="minorHAnsi" w:cstheme="minorHAnsi"/>
        </w:rPr>
        <w:t>, Komisja sporządza protokół, który za pośrednictwem dyrektora Szkoły</w:t>
      </w:r>
      <w:r w:rsidR="00A62051">
        <w:rPr>
          <w:rFonts w:asciiTheme="minorHAnsi" w:hAnsiTheme="minorHAnsi" w:cstheme="minorHAnsi"/>
        </w:rPr>
        <w:t>,</w:t>
      </w:r>
      <w:r w:rsidR="002C1212">
        <w:rPr>
          <w:rFonts w:asciiTheme="minorHAnsi" w:hAnsiTheme="minorHAnsi" w:cstheme="minorHAnsi"/>
        </w:rPr>
        <w:t xml:space="preserve"> przekazany zostanie do odpowiedniego organu zewnętrznego.</w:t>
      </w:r>
    </w:p>
    <w:p w:rsidR="009E578B" w:rsidRPr="00CB1D71" w:rsidRDefault="009E578B" w:rsidP="00A62051">
      <w:pPr>
        <w:pStyle w:val="Teksttreci20"/>
        <w:shd w:val="clear" w:color="auto" w:fill="auto"/>
        <w:spacing w:before="0" w:line="360" w:lineRule="auto"/>
        <w:ind w:left="567" w:firstLine="0"/>
        <w:jc w:val="both"/>
        <w:rPr>
          <w:rFonts w:asciiTheme="minorHAnsi" w:hAnsiTheme="minorHAnsi" w:cstheme="minorHAnsi"/>
        </w:rPr>
      </w:pPr>
    </w:p>
    <w:p w:rsidR="00CB1D71" w:rsidRDefault="00A62051" w:rsidP="00A62051">
      <w:pPr>
        <w:pStyle w:val="Teksttreci20"/>
        <w:shd w:val="clear" w:color="auto" w:fill="auto"/>
        <w:spacing w:before="0" w:line="360" w:lineRule="auto"/>
        <w:ind w:firstLine="0"/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lastRenderedPageBreak/>
        <w:t>§ 8</w:t>
      </w:r>
    </w:p>
    <w:p w:rsidR="002B3435" w:rsidRDefault="002B3435" w:rsidP="00A62051">
      <w:pPr>
        <w:pStyle w:val="Teksttreci20"/>
        <w:shd w:val="clear" w:color="auto" w:fill="auto"/>
        <w:spacing w:before="0" w:line="360" w:lineRule="auto"/>
        <w:ind w:firstLine="0"/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Działania następcze</w:t>
      </w:r>
    </w:p>
    <w:p w:rsidR="002B3435" w:rsidRDefault="002B3435" w:rsidP="00A62051">
      <w:pPr>
        <w:pStyle w:val="Teksttreci20"/>
        <w:shd w:val="clear" w:color="auto" w:fill="auto"/>
        <w:spacing w:before="0" w:line="360" w:lineRule="auto"/>
        <w:ind w:firstLine="0"/>
        <w:jc w:val="center"/>
        <w:rPr>
          <w:rFonts w:asciiTheme="minorHAnsi" w:hAnsiTheme="minorHAnsi" w:cstheme="minorHAnsi"/>
        </w:rPr>
      </w:pPr>
    </w:p>
    <w:p w:rsidR="002B3435" w:rsidRDefault="002B3435" w:rsidP="002B3435">
      <w:pPr>
        <w:pStyle w:val="Teksttreci20"/>
        <w:numPr>
          <w:ilvl w:val="3"/>
          <w:numId w:val="35"/>
        </w:numPr>
        <w:shd w:val="clear" w:color="auto" w:fill="auto"/>
        <w:spacing w:before="0" w:line="360" w:lineRule="auto"/>
        <w:ind w:left="567" w:hanging="357"/>
        <w:jc w:val="lef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Zgłoszenie wpływające do </w:t>
      </w:r>
      <w:r w:rsidR="00186810">
        <w:rPr>
          <w:rFonts w:asciiTheme="minorHAnsi" w:hAnsiTheme="minorHAnsi" w:cstheme="minorHAnsi"/>
        </w:rPr>
        <w:t>Szkoły przez kanały wymienione w § 4 ust. 3 niniejszej Procedury</w:t>
      </w:r>
      <w:r>
        <w:rPr>
          <w:rFonts w:asciiTheme="minorHAnsi" w:hAnsiTheme="minorHAnsi" w:cstheme="minorHAnsi"/>
        </w:rPr>
        <w:t xml:space="preserve"> jest </w:t>
      </w:r>
      <w:r w:rsidR="00186810">
        <w:rPr>
          <w:rFonts w:asciiTheme="minorHAnsi" w:hAnsiTheme="minorHAnsi" w:cstheme="minorHAnsi"/>
        </w:rPr>
        <w:t xml:space="preserve">rejestrowane </w:t>
      </w:r>
      <w:r w:rsidR="00186810">
        <w:t xml:space="preserve">w Rejestrze zgłoszeń, którego wzór określa Załącznik nr 2 do niniejszej </w:t>
      </w:r>
      <w:r w:rsidR="00186810">
        <w:rPr>
          <w:spacing w:val="-47"/>
        </w:rPr>
        <w:t xml:space="preserve">     </w:t>
      </w:r>
      <w:r w:rsidR="00186810">
        <w:t>Procedury</w:t>
      </w:r>
      <w:r w:rsidR="00186810">
        <w:rPr>
          <w:rFonts w:asciiTheme="minorHAnsi" w:hAnsiTheme="minorHAnsi" w:cstheme="minorHAnsi"/>
        </w:rPr>
        <w:t xml:space="preserve"> i sprawdzane pod względem formalnym przez Przyjmującego.</w:t>
      </w:r>
    </w:p>
    <w:p w:rsidR="002875C2" w:rsidRDefault="002875C2" w:rsidP="002B3435">
      <w:pPr>
        <w:pStyle w:val="Teksttreci20"/>
        <w:numPr>
          <w:ilvl w:val="3"/>
          <w:numId w:val="35"/>
        </w:numPr>
        <w:shd w:val="clear" w:color="auto" w:fill="auto"/>
        <w:spacing w:before="0" w:line="360" w:lineRule="auto"/>
        <w:ind w:left="567" w:hanging="357"/>
        <w:jc w:val="left"/>
        <w:rPr>
          <w:rFonts w:asciiTheme="minorHAnsi" w:hAnsiTheme="minorHAnsi" w:cstheme="minorHAnsi"/>
        </w:rPr>
      </w:pPr>
      <w:r>
        <w:t>Przyjmujący</w:t>
      </w:r>
      <w:r>
        <w:rPr>
          <w:spacing w:val="-2"/>
        </w:rPr>
        <w:t xml:space="preserve"> </w:t>
      </w:r>
      <w:r>
        <w:t>w</w:t>
      </w:r>
      <w:r>
        <w:rPr>
          <w:spacing w:val="-1"/>
        </w:rPr>
        <w:t xml:space="preserve"> </w:t>
      </w:r>
      <w:r>
        <w:t>terminie</w:t>
      </w:r>
      <w:r>
        <w:rPr>
          <w:spacing w:val="-1"/>
        </w:rPr>
        <w:t xml:space="preserve"> </w:t>
      </w:r>
      <w:r>
        <w:t>7</w:t>
      </w:r>
      <w:r>
        <w:rPr>
          <w:spacing w:val="-1"/>
        </w:rPr>
        <w:t xml:space="preserve"> </w:t>
      </w:r>
      <w:r>
        <w:t>dni</w:t>
      </w:r>
      <w:r>
        <w:rPr>
          <w:spacing w:val="-4"/>
        </w:rPr>
        <w:t xml:space="preserve"> </w:t>
      </w:r>
      <w:r>
        <w:t>od</w:t>
      </w:r>
      <w:r>
        <w:rPr>
          <w:spacing w:val="-3"/>
        </w:rPr>
        <w:t xml:space="preserve"> </w:t>
      </w:r>
      <w:r>
        <w:t>dnia</w:t>
      </w:r>
      <w:r>
        <w:rPr>
          <w:spacing w:val="-4"/>
        </w:rPr>
        <w:t xml:space="preserve"> </w:t>
      </w:r>
      <w:r>
        <w:t>otrzymania</w:t>
      </w:r>
      <w:r>
        <w:rPr>
          <w:spacing w:val="-2"/>
        </w:rPr>
        <w:t xml:space="preserve"> </w:t>
      </w:r>
      <w:r>
        <w:t>Zgłoszenia, poprzez podany w zgłoszeniu kontakt zwrotny, potwierdza zarejestrowanie Zgłoszenia Sygnaliście.</w:t>
      </w:r>
    </w:p>
    <w:p w:rsidR="00186810" w:rsidRDefault="00186810" w:rsidP="002B3435">
      <w:pPr>
        <w:pStyle w:val="Teksttreci20"/>
        <w:numPr>
          <w:ilvl w:val="3"/>
          <w:numId w:val="35"/>
        </w:numPr>
        <w:shd w:val="clear" w:color="auto" w:fill="auto"/>
        <w:spacing w:before="0" w:line="360" w:lineRule="auto"/>
        <w:ind w:left="567" w:hanging="357"/>
        <w:jc w:val="lef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W przypadku wystąpienia braków formalnych Przyjmujący zwraca się do Sygnalisty o </w:t>
      </w:r>
      <w:r w:rsidR="002875C2">
        <w:rPr>
          <w:rFonts w:asciiTheme="minorHAnsi" w:hAnsiTheme="minorHAnsi" w:cstheme="minorHAnsi"/>
        </w:rPr>
        <w:t>ich poprawienie lub uzupełnienie.</w:t>
      </w:r>
    </w:p>
    <w:p w:rsidR="002875C2" w:rsidRDefault="002875C2" w:rsidP="002B3435">
      <w:pPr>
        <w:pStyle w:val="Teksttreci20"/>
        <w:numPr>
          <w:ilvl w:val="3"/>
          <w:numId w:val="35"/>
        </w:numPr>
        <w:shd w:val="clear" w:color="auto" w:fill="auto"/>
        <w:spacing w:before="0" w:line="360" w:lineRule="auto"/>
        <w:ind w:left="567" w:hanging="357"/>
        <w:jc w:val="lef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Zgłoszenie podlega oddaleniu jeżeli jest anonimowe lub nie zawiera informacji kontaktowych Sygnalisty.</w:t>
      </w:r>
    </w:p>
    <w:p w:rsidR="00186810" w:rsidRDefault="00186810" w:rsidP="002B3435">
      <w:pPr>
        <w:pStyle w:val="Teksttreci20"/>
        <w:numPr>
          <w:ilvl w:val="3"/>
          <w:numId w:val="35"/>
        </w:numPr>
        <w:shd w:val="clear" w:color="auto" w:fill="auto"/>
        <w:spacing w:before="0" w:line="360" w:lineRule="auto"/>
        <w:ind w:left="567" w:hanging="357"/>
        <w:jc w:val="lef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Informację o zgłoszeniu Przyjmujący przekazuje dyrektorowi Szkoły, który w ciągu 10 dni roboczych od </w:t>
      </w:r>
      <w:r w:rsidR="002875C2">
        <w:rPr>
          <w:rFonts w:asciiTheme="minorHAnsi" w:hAnsiTheme="minorHAnsi" w:cstheme="minorHAnsi"/>
        </w:rPr>
        <w:t xml:space="preserve">dnia </w:t>
      </w:r>
      <w:r>
        <w:rPr>
          <w:rFonts w:asciiTheme="minorHAnsi" w:hAnsiTheme="minorHAnsi" w:cstheme="minorHAnsi"/>
        </w:rPr>
        <w:t>wpływu zgłoszenia, powołuje Komisję do przeprowadzenia postępowania wyjaśniającego oraz wyznacza Przewodniczącego Komisji.</w:t>
      </w:r>
    </w:p>
    <w:p w:rsidR="004D6E77" w:rsidRPr="004D6E77" w:rsidRDefault="004D6E77" w:rsidP="002B3435">
      <w:pPr>
        <w:pStyle w:val="Teksttreci20"/>
        <w:numPr>
          <w:ilvl w:val="3"/>
          <w:numId w:val="35"/>
        </w:numPr>
        <w:shd w:val="clear" w:color="auto" w:fill="auto"/>
        <w:spacing w:before="0" w:line="360" w:lineRule="auto"/>
        <w:ind w:left="567" w:hanging="357"/>
        <w:jc w:val="left"/>
        <w:rPr>
          <w:rFonts w:asciiTheme="minorHAnsi" w:hAnsiTheme="minorHAnsi" w:cstheme="minorHAnsi"/>
        </w:rPr>
      </w:pPr>
      <w:r>
        <w:t>Postępowanie wyjaśniające polega na:</w:t>
      </w:r>
    </w:p>
    <w:p w:rsidR="004D6E77" w:rsidRDefault="004D6E77" w:rsidP="004D6E77">
      <w:pPr>
        <w:pStyle w:val="Teksttreci20"/>
        <w:numPr>
          <w:ilvl w:val="1"/>
          <w:numId w:val="37"/>
        </w:numPr>
        <w:shd w:val="clear" w:color="auto" w:fill="auto"/>
        <w:spacing w:before="0" w:line="360" w:lineRule="auto"/>
        <w:ind w:left="992" w:hanging="357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przeprowadzeniu oceny zebranych dowodów i przekazanych w Zgłoszeniu informacji</w:t>
      </w:r>
      <w:r w:rsidR="00F96B58">
        <w:rPr>
          <w:rFonts w:asciiTheme="minorHAnsi" w:hAnsiTheme="minorHAnsi" w:cstheme="minorHAnsi"/>
        </w:rPr>
        <w:t>,</w:t>
      </w:r>
    </w:p>
    <w:p w:rsidR="004D6E77" w:rsidRDefault="004D6E77" w:rsidP="004D6E77">
      <w:pPr>
        <w:pStyle w:val="Teksttreci20"/>
        <w:numPr>
          <w:ilvl w:val="1"/>
          <w:numId w:val="37"/>
        </w:numPr>
        <w:shd w:val="clear" w:color="auto" w:fill="auto"/>
        <w:spacing w:before="0" w:line="360" w:lineRule="auto"/>
        <w:ind w:left="992" w:hanging="357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wysłuchaniu ewentualnych świadków</w:t>
      </w:r>
      <w:r w:rsidR="00F96B58">
        <w:rPr>
          <w:rFonts w:asciiTheme="minorHAnsi" w:hAnsiTheme="minorHAnsi" w:cstheme="minorHAnsi"/>
        </w:rPr>
        <w:t>,</w:t>
      </w:r>
    </w:p>
    <w:p w:rsidR="004D6E77" w:rsidRPr="004D6E77" w:rsidRDefault="004D6E77" w:rsidP="004D6E77">
      <w:pPr>
        <w:pStyle w:val="Teksttreci20"/>
        <w:numPr>
          <w:ilvl w:val="1"/>
          <w:numId w:val="37"/>
        </w:numPr>
        <w:shd w:val="clear" w:color="auto" w:fill="auto"/>
        <w:spacing w:before="0" w:line="360" w:lineRule="auto"/>
        <w:ind w:left="992" w:hanging="357"/>
        <w:jc w:val="both"/>
        <w:rPr>
          <w:rFonts w:asciiTheme="minorHAnsi" w:hAnsiTheme="minorHAnsi" w:cstheme="minorHAnsi"/>
        </w:rPr>
      </w:pPr>
      <w:r w:rsidRPr="004D6E77">
        <w:rPr>
          <w:rFonts w:asciiTheme="minorHAnsi" w:hAnsiTheme="minorHAnsi" w:cstheme="minorHAnsi"/>
        </w:rPr>
        <w:t>sformułowaniu wniosków końcowych z postępowania wyjaśniającego</w:t>
      </w:r>
      <w:r>
        <w:t xml:space="preserve"> </w:t>
      </w:r>
      <w:r w:rsidR="00080015">
        <w:t>zawartych w formie protokołu z prac Komisji</w:t>
      </w:r>
      <w:r w:rsidR="00F96B58">
        <w:t>.</w:t>
      </w:r>
    </w:p>
    <w:p w:rsidR="00080015" w:rsidRDefault="00080015" w:rsidP="004D6E77">
      <w:pPr>
        <w:pStyle w:val="Teksttreci20"/>
        <w:numPr>
          <w:ilvl w:val="3"/>
          <w:numId w:val="35"/>
        </w:numPr>
        <w:shd w:val="clear" w:color="auto" w:fill="auto"/>
        <w:spacing w:before="0" w:line="360" w:lineRule="auto"/>
        <w:ind w:left="567" w:hanging="357"/>
        <w:jc w:val="lef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Protokół z prac Komisji zostaje niezwłocznie przekazany dyrektorowi Szkoły, który zależnie od wniosków końcowych podejmuje odpowiednie działania.</w:t>
      </w:r>
    </w:p>
    <w:p w:rsidR="004D6E77" w:rsidRDefault="004D6E77" w:rsidP="004D6E77">
      <w:pPr>
        <w:pStyle w:val="Teksttreci20"/>
        <w:numPr>
          <w:ilvl w:val="3"/>
          <w:numId w:val="35"/>
        </w:numPr>
        <w:shd w:val="clear" w:color="auto" w:fill="auto"/>
        <w:spacing w:before="0" w:line="360" w:lineRule="auto"/>
        <w:ind w:left="567" w:hanging="357"/>
        <w:jc w:val="lef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Zgłoszenia, które zostaną uznane </w:t>
      </w:r>
      <w:r w:rsidR="00080015">
        <w:rPr>
          <w:rFonts w:asciiTheme="minorHAnsi" w:hAnsiTheme="minorHAnsi" w:cstheme="minorHAnsi"/>
        </w:rPr>
        <w:t>przez Komisję za zasadne, podlegają działaniom według trybów tj.:</w:t>
      </w:r>
    </w:p>
    <w:p w:rsidR="00080015" w:rsidRDefault="005A7E04" w:rsidP="00080015">
      <w:pPr>
        <w:pStyle w:val="Teksttreci20"/>
        <w:numPr>
          <w:ilvl w:val="1"/>
          <w:numId w:val="38"/>
        </w:numPr>
        <w:shd w:val="clear" w:color="auto" w:fill="auto"/>
        <w:spacing w:before="0" w:line="360" w:lineRule="auto"/>
        <w:ind w:left="992" w:hanging="357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</w:t>
      </w:r>
      <w:r w:rsidR="00080015">
        <w:rPr>
          <w:rFonts w:asciiTheme="minorHAnsi" w:hAnsiTheme="minorHAnsi" w:cstheme="minorHAnsi"/>
        </w:rPr>
        <w:t xml:space="preserve">ewnętrzny – dyrektor Szkoły </w:t>
      </w:r>
      <w:r w:rsidR="00080015">
        <w:t>wydaje rekomendację o stosownych działaniach</w:t>
      </w:r>
      <w:r w:rsidR="00080015">
        <w:rPr>
          <w:spacing w:val="1"/>
        </w:rPr>
        <w:t xml:space="preserve"> </w:t>
      </w:r>
      <w:r w:rsidR="00080015">
        <w:t xml:space="preserve">naprawczych lub dyscyplinujących w stosunku do pracownika lub innej osoby, która dopuściła </w:t>
      </w:r>
      <w:r w:rsidR="00080015">
        <w:rPr>
          <w:spacing w:val="-47"/>
        </w:rPr>
        <w:t xml:space="preserve"> </w:t>
      </w:r>
      <w:r w:rsidR="00080015">
        <w:t>się naruszenia oraz rekomendację możliwych działań zapobiegawczych mających na celu</w:t>
      </w:r>
      <w:r w:rsidR="00080015">
        <w:rPr>
          <w:spacing w:val="1"/>
        </w:rPr>
        <w:t xml:space="preserve"> </w:t>
      </w:r>
      <w:r w:rsidR="00080015">
        <w:t>wyeliminowanie</w:t>
      </w:r>
      <w:r w:rsidR="00080015">
        <w:rPr>
          <w:spacing w:val="-3"/>
        </w:rPr>
        <w:t xml:space="preserve"> </w:t>
      </w:r>
      <w:r w:rsidR="00080015">
        <w:t>podobnych</w:t>
      </w:r>
      <w:r w:rsidR="00080015">
        <w:rPr>
          <w:spacing w:val="-1"/>
        </w:rPr>
        <w:t xml:space="preserve"> </w:t>
      </w:r>
      <w:r w:rsidR="00080015">
        <w:t>naruszeń</w:t>
      </w:r>
      <w:r w:rsidR="00080015">
        <w:rPr>
          <w:spacing w:val="-1"/>
        </w:rPr>
        <w:t xml:space="preserve"> </w:t>
      </w:r>
      <w:r w:rsidR="00080015">
        <w:t>prawa</w:t>
      </w:r>
      <w:r w:rsidR="00080015">
        <w:rPr>
          <w:spacing w:val="-2"/>
        </w:rPr>
        <w:t xml:space="preserve"> </w:t>
      </w:r>
      <w:r w:rsidR="00080015">
        <w:t>w</w:t>
      </w:r>
      <w:r w:rsidR="00080015">
        <w:rPr>
          <w:spacing w:val="1"/>
        </w:rPr>
        <w:t xml:space="preserve"> </w:t>
      </w:r>
      <w:r w:rsidR="00080015">
        <w:t>przyszłości</w:t>
      </w:r>
      <w:r w:rsidR="00F96B58">
        <w:t>,</w:t>
      </w:r>
    </w:p>
    <w:p w:rsidR="00080015" w:rsidRDefault="005A7E04" w:rsidP="00080015">
      <w:pPr>
        <w:pStyle w:val="Teksttreci20"/>
        <w:numPr>
          <w:ilvl w:val="1"/>
          <w:numId w:val="38"/>
        </w:numPr>
        <w:shd w:val="clear" w:color="auto" w:fill="auto"/>
        <w:spacing w:before="0" w:line="360" w:lineRule="auto"/>
        <w:ind w:left="992" w:hanging="357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z</w:t>
      </w:r>
      <w:r w:rsidR="00080015">
        <w:rPr>
          <w:rFonts w:asciiTheme="minorHAnsi" w:hAnsiTheme="minorHAnsi" w:cstheme="minorHAnsi"/>
        </w:rPr>
        <w:t>ewnętrzny – dyrektor Szkoły przekazuje Zgłoszenie, wraz z</w:t>
      </w:r>
      <w:r w:rsidR="00F96B58">
        <w:rPr>
          <w:rFonts w:asciiTheme="minorHAnsi" w:hAnsiTheme="minorHAnsi" w:cstheme="minorHAnsi"/>
        </w:rPr>
        <w:t>e</w:t>
      </w:r>
      <w:r w:rsidR="00080015">
        <w:rPr>
          <w:rFonts w:asciiTheme="minorHAnsi" w:hAnsiTheme="minorHAnsi" w:cstheme="minorHAnsi"/>
        </w:rPr>
        <w:t xml:space="preserve"> wszystkimi dokumentami zebranymi w trakcie postępo</w:t>
      </w:r>
      <w:r w:rsidR="00F96B58">
        <w:rPr>
          <w:rFonts w:asciiTheme="minorHAnsi" w:hAnsiTheme="minorHAnsi" w:cstheme="minorHAnsi"/>
        </w:rPr>
        <w:t>wania wyjaśniającego</w:t>
      </w:r>
      <w:r w:rsidR="00080015">
        <w:rPr>
          <w:rFonts w:asciiTheme="minorHAnsi" w:hAnsiTheme="minorHAnsi" w:cstheme="minorHAnsi"/>
        </w:rPr>
        <w:t xml:space="preserve"> organom zewnętrznym </w:t>
      </w:r>
      <w:r>
        <w:rPr>
          <w:rFonts w:asciiTheme="minorHAnsi" w:hAnsiTheme="minorHAnsi" w:cstheme="minorHAnsi"/>
        </w:rPr>
        <w:t>tj. Urząd Miasta Białegostoku lub Kuratorium Oświaty lub organom ścigania.</w:t>
      </w:r>
    </w:p>
    <w:p w:rsidR="00080015" w:rsidRDefault="00080015" w:rsidP="00080015">
      <w:pPr>
        <w:pStyle w:val="Teksttreci20"/>
        <w:numPr>
          <w:ilvl w:val="0"/>
          <w:numId w:val="39"/>
        </w:numPr>
        <w:shd w:val="clear" w:color="auto" w:fill="auto"/>
        <w:spacing w:before="0" w:line="360" w:lineRule="auto"/>
        <w:ind w:left="567" w:hanging="357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Zgłoszenia, które zostaną uznane przez Komisję za niezasadne podlegają oddaleniu.</w:t>
      </w:r>
    </w:p>
    <w:p w:rsidR="005A7E04" w:rsidRDefault="005A7E04" w:rsidP="00080015">
      <w:pPr>
        <w:pStyle w:val="Teksttreci20"/>
        <w:numPr>
          <w:ilvl w:val="0"/>
          <w:numId w:val="39"/>
        </w:numPr>
        <w:shd w:val="clear" w:color="auto" w:fill="auto"/>
        <w:spacing w:before="0" w:line="360" w:lineRule="auto"/>
        <w:ind w:left="567" w:hanging="357"/>
        <w:jc w:val="both"/>
        <w:rPr>
          <w:rFonts w:asciiTheme="minorHAnsi" w:hAnsiTheme="minorHAnsi" w:cstheme="minorHAnsi"/>
        </w:rPr>
      </w:pPr>
      <w:r w:rsidRPr="00893D46">
        <w:rPr>
          <w:rFonts w:asciiTheme="minorHAnsi" w:hAnsiTheme="minorHAnsi" w:cstheme="minorHAnsi"/>
        </w:rPr>
        <w:lastRenderedPageBreak/>
        <w:t xml:space="preserve">Podczas działań następczych wszyscy uczestnicy postępowania są zobowiązani do dołożenia należytej staranności, aby uniknąć podjęcia błędnej decyzji na podstawie oskarżeń niemających potwierdzenia w faktach i zebranych dowodach oraz z zachowaniem poszanowania godności i dobrego imienia pracowników i innych osób, których zgłoszenie dotyczy oraz </w:t>
      </w:r>
      <w:r>
        <w:rPr>
          <w:rFonts w:asciiTheme="minorHAnsi" w:hAnsiTheme="minorHAnsi" w:cstheme="minorHAnsi"/>
        </w:rPr>
        <w:t>Sygnalisty.</w:t>
      </w:r>
    </w:p>
    <w:p w:rsidR="005A7E04" w:rsidRDefault="005A7E04" w:rsidP="005A7E04">
      <w:pPr>
        <w:pStyle w:val="Teksttreci20"/>
        <w:shd w:val="clear" w:color="auto" w:fill="auto"/>
        <w:spacing w:before="0" w:line="360" w:lineRule="auto"/>
        <w:ind w:firstLine="0"/>
        <w:jc w:val="both"/>
        <w:rPr>
          <w:rFonts w:asciiTheme="minorHAnsi" w:hAnsiTheme="minorHAnsi" w:cstheme="minorHAnsi"/>
        </w:rPr>
      </w:pPr>
    </w:p>
    <w:p w:rsidR="00CB1D71" w:rsidRDefault="005A7E04" w:rsidP="005A7E04">
      <w:pPr>
        <w:pStyle w:val="Teksttreci20"/>
        <w:shd w:val="clear" w:color="auto" w:fill="auto"/>
        <w:spacing w:before="0" w:line="360" w:lineRule="auto"/>
        <w:ind w:firstLine="0"/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§ 9</w:t>
      </w:r>
    </w:p>
    <w:p w:rsidR="00CB1D71" w:rsidRDefault="00CB1D71" w:rsidP="00CB1D71">
      <w:pPr>
        <w:pStyle w:val="Teksttreci20"/>
        <w:shd w:val="clear" w:color="auto" w:fill="auto"/>
        <w:spacing w:before="0" w:line="293" w:lineRule="exact"/>
        <w:ind w:left="20" w:firstLine="0"/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Zgłoszenia zewnętrzne oraz ujawnienie publiczne</w:t>
      </w:r>
    </w:p>
    <w:p w:rsidR="00CB1D71" w:rsidRPr="00CB1D71" w:rsidRDefault="00CB1D71" w:rsidP="00CB1D71">
      <w:pPr>
        <w:pStyle w:val="Teksttreci20"/>
        <w:shd w:val="clear" w:color="auto" w:fill="auto"/>
        <w:spacing w:before="0" w:line="360" w:lineRule="auto"/>
        <w:ind w:left="567" w:firstLine="0"/>
        <w:jc w:val="both"/>
        <w:rPr>
          <w:rFonts w:asciiTheme="minorHAnsi" w:hAnsiTheme="minorHAnsi" w:cstheme="minorHAnsi"/>
        </w:rPr>
      </w:pPr>
    </w:p>
    <w:p w:rsidR="00CB1D71" w:rsidRPr="00CB1D71" w:rsidRDefault="00CB1D71" w:rsidP="00CB1D71">
      <w:pPr>
        <w:pStyle w:val="Teksttreci20"/>
        <w:numPr>
          <w:ilvl w:val="0"/>
          <w:numId w:val="33"/>
        </w:numPr>
        <w:shd w:val="clear" w:color="auto" w:fill="auto"/>
        <w:spacing w:before="0" w:line="360" w:lineRule="auto"/>
        <w:ind w:left="567"/>
        <w:jc w:val="both"/>
        <w:rPr>
          <w:rFonts w:asciiTheme="minorHAnsi" w:hAnsiTheme="minorHAnsi" w:cstheme="minorHAnsi"/>
        </w:rPr>
      </w:pPr>
      <w:r>
        <w:t>Sygnalista może w każdym przypadku zgłosić naruszenie prawa do organu publicznego lub</w:t>
      </w:r>
      <w:r>
        <w:rPr>
          <w:spacing w:val="-47"/>
        </w:rPr>
        <w:t xml:space="preserve"> </w:t>
      </w:r>
      <w:r>
        <w:t>organu</w:t>
      </w:r>
      <w:r>
        <w:rPr>
          <w:spacing w:val="-3"/>
        </w:rPr>
        <w:t xml:space="preserve"> </w:t>
      </w:r>
      <w:r>
        <w:t>centralnego</w:t>
      </w:r>
      <w:r>
        <w:rPr>
          <w:spacing w:val="-1"/>
        </w:rPr>
        <w:t xml:space="preserve"> </w:t>
      </w:r>
      <w:r>
        <w:t>z</w:t>
      </w:r>
      <w:r>
        <w:rPr>
          <w:spacing w:val="-2"/>
        </w:rPr>
        <w:t xml:space="preserve"> </w:t>
      </w:r>
      <w:r>
        <w:t>pominięciem</w:t>
      </w:r>
      <w:r>
        <w:rPr>
          <w:spacing w:val="-1"/>
        </w:rPr>
        <w:t xml:space="preserve"> </w:t>
      </w:r>
      <w:r>
        <w:t>trybów przewidzianych</w:t>
      </w:r>
      <w:r>
        <w:rPr>
          <w:spacing w:val="-3"/>
        </w:rPr>
        <w:t xml:space="preserve"> </w:t>
      </w:r>
      <w:r>
        <w:t>w</w:t>
      </w:r>
      <w:r>
        <w:rPr>
          <w:spacing w:val="-1"/>
        </w:rPr>
        <w:t xml:space="preserve"> </w:t>
      </w:r>
      <w:r>
        <w:t>niniejszej</w:t>
      </w:r>
      <w:r>
        <w:rPr>
          <w:spacing w:val="-1"/>
        </w:rPr>
        <w:t xml:space="preserve"> </w:t>
      </w:r>
      <w:r>
        <w:t xml:space="preserve">procedurze, </w:t>
      </w:r>
    </w:p>
    <w:p w:rsidR="00CB1D71" w:rsidRDefault="00CB1D71" w:rsidP="00CB1D71">
      <w:pPr>
        <w:pStyle w:val="Teksttreci20"/>
        <w:shd w:val="clear" w:color="auto" w:fill="auto"/>
        <w:spacing w:before="0" w:line="360" w:lineRule="auto"/>
        <w:ind w:left="567" w:firstLine="0"/>
        <w:jc w:val="both"/>
      </w:pPr>
      <w:r>
        <w:t>w</w:t>
      </w:r>
      <w:r>
        <w:rPr>
          <w:spacing w:val="-1"/>
        </w:rPr>
        <w:t xml:space="preserve"> </w:t>
      </w:r>
      <w:r>
        <w:t>szczególności,</w:t>
      </w:r>
      <w:r>
        <w:rPr>
          <w:spacing w:val="-1"/>
        </w:rPr>
        <w:t xml:space="preserve"> </w:t>
      </w:r>
      <w:r>
        <w:t>gdy:</w:t>
      </w:r>
    </w:p>
    <w:p w:rsidR="00CB1D71" w:rsidRPr="00CB1D71" w:rsidRDefault="00CB1D71" w:rsidP="00CB1D71">
      <w:pPr>
        <w:pStyle w:val="Teksttreci20"/>
        <w:numPr>
          <w:ilvl w:val="1"/>
          <w:numId w:val="33"/>
        </w:numPr>
        <w:shd w:val="clear" w:color="auto" w:fill="auto"/>
        <w:spacing w:before="0" w:line="360" w:lineRule="auto"/>
        <w:ind w:left="1134"/>
        <w:jc w:val="both"/>
        <w:rPr>
          <w:rFonts w:asciiTheme="minorHAnsi" w:hAnsiTheme="minorHAnsi" w:cstheme="minorHAnsi"/>
        </w:rPr>
      </w:pPr>
      <w:r>
        <w:t>nie zostanie przekazana zgłaszającemu w obowiązującym terminie informacja zwrotna</w:t>
      </w:r>
      <w:r>
        <w:rPr>
          <w:spacing w:val="-47"/>
        </w:rPr>
        <w:t xml:space="preserve"> </w:t>
      </w:r>
      <w:r>
        <w:t>bądź</w:t>
      </w:r>
      <w:r>
        <w:rPr>
          <w:spacing w:val="-1"/>
        </w:rPr>
        <w:t xml:space="preserve"> </w:t>
      </w:r>
      <w:r>
        <w:t>gdy nie</w:t>
      </w:r>
      <w:r>
        <w:rPr>
          <w:spacing w:val="1"/>
        </w:rPr>
        <w:t xml:space="preserve"> </w:t>
      </w:r>
      <w:r>
        <w:t>zostaną</w:t>
      </w:r>
      <w:r>
        <w:rPr>
          <w:spacing w:val="-3"/>
        </w:rPr>
        <w:t xml:space="preserve"> </w:t>
      </w:r>
      <w:r>
        <w:t>w</w:t>
      </w:r>
      <w:r>
        <w:rPr>
          <w:spacing w:val="1"/>
        </w:rPr>
        <w:t xml:space="preserve"> </w:t>
      </w:r>
      <w:r>
        <w:t>tym terminie</w:t>
      </w:r>
      <w:r>
        <w:rPr>
          <w:spacing w:val="1"/>
        </w:rPr>
        <w:t xml:space="preserve"> </w:t>
      </w:r>
      <w:r>
        <w:t>podjęte</w:t>
      </w:r>
      <w:r>
        <w:rPr>
          <w:spacing w:val="-3"/>
        </w:rPr>
        <w:t xml:space="preserve"> </w:t>
      </w:r>
      <w:r>
        <w:t>działania następcze</w:t>
      </w:r>
      <w:r w:rsidR="00F96B58">
        <w:t>,</w:t>
      </w:r>
    </w:p>
    <w:p w:rsidR="00CB1D71" w:rsidRPr="00CB1D71" w:rsidRDefault="00CB1D71" w:rsidP="00CB1D71">
      <w:pPr>
        <w:pStyle w:val="Teksttreci20"/>
        <w:numPr>
          <w:ilvl w:val="1"/>
          <w:numId w:val="33"/>
        </w:numPr>
        <w:shd w:val="clear" w:color="auto" w:fill="auto"/>
        <w:spacing w:before="0" w:line="360" w:lineRule="auto"/>
        <w:ind w:left="1134"/>
        <w:jc w:val="both"/>
        <w:rPr>
          <w:rFonts w:asciiTheme="minorHAnsi" w:hAnsiTheme="minorHAnsi" w:cstheme="minorHAnsi"/>
        </w:rPr>
      </w:pPr>
      <w:r>
        <w:t>zgłaszający ma uzasadnione podstawy by sądzić, że naruszenie prawa może stanowić</w:t>
      </w:r>
      <w:r>
        <w:rPr>
          <w:spacing w:val="1"/>
        </w:rPr>
        <w:t xml:space="preserve"> </w:t>
      </w:r>
      <w:r>
        <w:t>bezpośrednie lub oczywiste zagrożenie dla interesu publicznego, w szczególności istnieje</w:t>
      </w:r>
      <w:r>
        <w:rPr>
          <w:spacing w:val="-47"/>
        </w:rPr>
        <w:t xml:space="preserve"> </w:t>
      </w:r>
      <w:r>
        <w:t>ryzyko nieodwracalnej szkody</w:t>
      </w:r>
      <w:r w:rsidR="00F96B58">
        <w:t>,</w:t>
      </w:r>
    </w:p>
    <w:p w:rsidR="00CB1D71" w:rsidRPr="00CB1D71" w:rsidRDefault="00CB1D71" w:rsidP="00CB1D71">
      <w:pPr>
        <w:pStyle w:val="Teksttreci20"/>
        <w:numPr>
          <w:ilvl w:val="1"/>
          <w:numId w:val="33"/>
        </w:numPr>
        <w:shd w:val="clear" w:color="auto" w:fill="auto"/>
        <w:spacing w:before="0" w:line="360" w:lineRule="auto"/>
        <w:ind w:left="1134"/>
        <w:jc w:val="both"/>
        <w:rPr>
          <w:rFonts w:asciiTheme="minorHAnsi" w:hAnsiTheme="minorHAnsi" w:cstheme="minorHAnsi"/>
        </w:rPr>
      </w:pPr>
      <w:r>
        <w:t>dokonanie</w:t>
      </w:r>
      <w:r>
        <w:rPr>
          <w:spacing w:val="-3"/>
        </w:rPr>
        <w:t xml:space="preserve"> </w:t>
      </w:r>
      <w:r>
        <w:t>Zgłoszenia</w:t>
      </w:r>
      <w:r>
        <w:rPr>
          <w:spacing w:val="-5"/>
        </w:rPr>
        <w:t xml:space="preserve"> </w:t>
      </w:r>
      <w:r>
        <w:t>wewnętrznego</w:t>
      </w:r>
      <w:r>
        <w:rPr>
          <w:spacing w:val="-2"/>
        </w:rPr>
        <w:t xml:space="preserve"> </w:t>
      </w:r>
      <w:r>
        <w:t>będzie stanowić narażenie zgłaszającego</w:t>
      </w:r>
      <w:r>
        <w:rPr>
          <w:spacing w:val="-2"/>
        </w:rPr>
        <w:t xml:space="preserve"> </w:t>
      </w:r>
      <w:r>
        <w:t>na</w:t>
      </w:r>
      <w:r>
        <w:rPr>
          <w:spacing w:val="-3"/>
        </w:rPr>
        <w:t xml:space="preserve"> </w:t>
      </w:r>
      <w:r>
        <w:t>działania</w:t>
      </w:r>
      <w:r>
        <w:rPr>
          <w:spacing w:val="-5"/>
        </w:rPr>
        <w:t xml:space="preserve"> </w:t>
      </w:r>
      <w:r>
        <w:t>odwetowe</w:t>
      </w:r>
      <w:r w:rsidR="00F96B58">
        <w:t>.</w:t>
      </w:r>
    </w:p>
    <w:p w:rsidR="00CB1D71" w:rsidRPr="00CB1D71" w:rsidRDefault="00CB1D71" w:rsidP="00CB1D71">
      <w:pPr>
        <w:pStyle w:val="Teksttreci20"/>
        <w:numPr>
          <w:ilvl w:val="0"/>
          <w:numId w:val="33"/>
        </w:numPr>
        <w:shd w:val="clear" w:color="auto" w:fill="auto"/>
        <w:spacing w:before="0" w:line="360" w:lineRule="auto"/>
        <w:ind w:left="567"/>
        <w:jc w:val="both"/>
        <w:rPr>
          <w:rFonts w:asciiTheme="minorHAnsi" w:hAnsiTheme="minorHAnsi" w:cstheme="minorHAnsi"/>
        </w:rPr>
      </w:pPr>
      <w:r w:rsidRPr="00D92DCA">
        <w:t>Zgłoszenie zewnętrzne jest przyjmowane przez Rzecznika Praw Obywatelskich albo organ publiczny.</w:t>
      </w:r>
    </w:p>
    <w:p w:rsidR="00CB1D71" w:rsidRPr="00CB1D71" w:rsidRDefault="00CB1D71" w:rsidP="00CB1D71">
      <w:pPr>
        <w:pStyle w:val="Teksttreci20"/>
        <w:numPr>
          <w:ilvl w:val="0"/>
          <w:numId w:val="33"/>
        </w:numPr>
        <w:shd w:val="clear" w:color="auto" w:fill="auto"/>
        <w:spacing w:before="0" w:line="360" w:lineRule="auto"/>
        <w:ind w:left="567"/>
        <w:jc w:val="both"/>
        <w:rPr>
          <w:rFonts w:asciiTheme="minorHAnsi" w:hAnsiTheme="minorHAnsi" w:cstheme="minorHAnsi"/>
        </w:rPr>
      </w:pPr>
      <w:r>
        <w:t xml:space="preserve">Zasady dotyczące zgłoszenia zewnętrznego oraz procedurę postępowania Rzecznika Praw Obywatelskich i organu zewnętrznego uregulowane zostały szczegółowo w </w:t>
      </w:r>
      <w:r w:rsidRPr="00D92DCA">
        <w:t>Rozdzi</w:t>
      </w:r>
      <w:r>
        <w:t>ale</w:t>
      </w:r>
      <w:r w:rsidRPr="00D92DCA">
        <w:t xml:space="preserve"> 4</w:t>
      </w:r>
      <w:r>
        <w:t xml:space="preserve"> ustawy z dnia 14 czerwca 2024 r. o ochronie sygnalistów.</w:t>
      </w:r>
    </w:p>
    <w:p w:rsidR="00CB1D71" w:rsidRPr="003F22CB" w:rsidRDefault="00CB1D71" w:rsidP="00CB1D71">
      <w:pPr>
        <w:pStyle w:val="Teksttreci20"/>
        <w:numPr>
          <w:ilvl w:val="0"/>
          <w:numId w:val="33"/>
        </w:numPr>
        <w:shd w:val="clear" w:color="auto" w:fill="auto"/>
        <w:spacing w:before="0" w:line="360" w:lineRule="auto"/>
        <w:ind w:left="567"/>
        <w:jc w:val="both"/>
        <w:rPr>
          <w:rFonts w:asciiTheme="minorHAnsi" w:hAnsiTheme="minorHAnsi" w:cstheme="minorHAnsi"/>
        </w:rPr>
      </w:pPr>
      <w:r>
        <w:t>Sygnalista może dokonać ujawnienia publicznego poprzez podanie do wiadomości publicznej</w:t>
      </w:r>
      <w:r>
        <w:rPr>
          <w:spacing w:val="-47"/>
        </w:rPr>
        <w:t xml:space="preserve"> </w:t>
      </w:r>
      <w:r>
        <w:t>informacji</w:t>
      </w:r>
      <w:r>
        <w:rPr>
          <w:spacing w:val="-1"/>
        </w:rPr>
        <w:t xml:space="preserve"> </w:t>
      </w:r>
      <w:r>
        <w:t>na temat</w:t>
      </w:r>
      <w:r>
        <w:rPr>
          <w:spacing w:val="1"/>
        </w:rPr>
        <w:t xml:space="preserve"> </w:t>
      </w:r>
      <w:r>
        <w:t>naruszenia.</w:t>
      </w:r>
    </w:p>
    <w:p w:rsidR="003F22CB" w:rsidRDefault="003F22CB">
      <w:pPr>
        <w:pStyle w:val="Teksttreci20"/>
        <w:shd w:val="clear" w:color="auto" w:fill="auto"/>
        <w:spacing w:before="0" w:line="293" w:lineRule="exact"/>
        <w:ind w:left="20" w:firstLine="0"/>
        <w:jc w:val="center"/>
        <w:rPr>
          <w:rFonts w:asciiTheme="minorHAnsi" w:hAnsiTheme="minorHAnsi" w:cstheme="minorHAnsi"/>
        </w:rPr>
      </w:pPr>
    </w:p>
    <w:p w:rsidR="00CB1D71" w:rsidRDefault="005A7E04">
      <w:pPr>
        <w:pStyle w:val="Teksttreci20"/>
        <w:shd w:val="clear" w:color="auto" w:fill="auto"/>
        <w:spacing w:before="0" w:line="293" w:lineRule="exact"/>
        <w:ind w:left="20" w:firstLine="0"/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§ 10</w:t>
      </w:r>
    </w:p>
    <w:p w:rsidR="00CB1D71" w:rsidRDefault="005A7E04">
      <w:pPr>
        <w:pStyle w:val="Teksttreci20"/>
        <w:shd w:val="clear" w:color="auto" w:fill="auto"/>
        <w:spacing w:before="0" w:line="293" w:lineRule="exact"/>
        <w:ind w:left="20" w:firstLine="0"/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Postanowienia końcowe</w:t>
      </w:r>
    </w:p>
    <w:p w:rsidR="00CB1D71" w:rsidRDefault="00CB1D71" w:rsidP="005A7E04">
      <w:pPr>
        <w:pStyle w:val="Teksttreci20"/>
        <w:shd w:val="clear" w:color="auto" w:fill="auto"/>
        <w:spacing w:before="0" w:line="293" w:lineRule="exact"/>
        <w:ind w:left="142" w:firstLine="0"/>
        <w:jc w:val="left"/>
        <w:rPr>
          <w:rFonts w:asciiTheme="minorHAnsi" w:hAnsiTheme="minorHAnsi" w:cstheme="minorHAnsi"/>
        </w:rPr>
      </w:pPr>
    </w:p>
    <w:p w:rsidR="005A7E04" w:rsidRPr="005A7E04" w:rsidRDefault="005A7E04" w:rsidP="005A7E04">
      <w:pPr>
        <w:pStyle w:val="Teksttreci20"/>
        <w:numPr>
          <w:ilvl w:val="0"/>
          <w:numId w:val="41"/>
        </w:numPr>
        <w:shd w:val="clear" w:color="auto" w:fill="auto"/>
        <w:spacing w:before="0" w:line="360" w:lineRule="auto"/>
        <w:ind w:left="567" w:hanging="357"/>
        <w:jc w:val="left"/>
        <w:rPr>
          <w:rFonts w:asciiTheme="minorHAnsi" w:hAnsiTheme="minorHAnsi" w:cstheme="minorHAnsi"/>
        </w:rPr>
      </w:pPr>
      <w:r>
        <w:t>Dokumenty dotyczące Zgłoszeń wraz z Rejestrem przechowywane są przez okres 5 lat po zakończeniu roku kalendarzowego, w którym zakończono postępowanie wewnętrzne.</w:t>
      </w:r>
    </w:p>
    <w:p w:rsidR="005A7E04" w:rsidRPr="0023265A" w:rsidRDefault="005A7E04" w:rsidP="005A7E04">
      <w:pPr>
        <w:pStyle w:val="Teksttreci20"/>
        <w:numPr>
          <w:ilvl w:val="0"/>
          <w:numId w:val="41"/>
        </w:numPr>
        <w:shd w:val="clear" w:color="auto" w:fill="auto"/>
        <w:spacing w:before="0" w:line="360" w:lineRule="auto"/>
        <w:ind w:left="567" w:hanging="357"/>
        <w:jc w:val="left"/>
        <w:rPr>
          <w:rFonts w:asciiTheme="minorHAnsi" w:hAnsiTheme="minorHAnsi" w:cstheme="minorHAnsi"/>
        </w:rPr>
      </w:pPr>
      <w:r>
        <w:t>Dane osobowe przetwarzane są w trakcie ca</w:t>
      </w:r>
      <w:r w:rsidR="0023265A">
        <w:t>łego postępowania zgodnie z zasadami obowiązującymi w Szkole.</w:t>
      </w:r>
    </w:p>
    <w:p w:rsidR="0023265A" w:rsidRDefault="0023265A" w:rsidP="005A7E04">
      <w:pPr>
        <w:pStyle w:val="Teksttreci20"/>
        <w:numPr>
          <w:ilvl w:val="0"/>
          <w:numId w:val="41"/>
        </w:numPr>
        <w:shd w:val="clear" w:color="auto" w:fill="auto"/>
        <w:spacing w:before="0" w:line="360" w:lineRule="auto"/>
        <w:ind w:left="567" w:hanging="357"/>
        <w:jc w:val="left"/>
        <w:rPr>
          <w:rFonts w:asciiTheme="minorHAnsi" w:hAnsiTheme="minorHAnsi" w:cstheme="minorHAnsi"/>
        </w:rPr>
      </w:pPr>
      <w:r w:rsidRPr="00893D46">
        <w:rPr>
          <w:rFonts w:asciiTheme="minorHAnsi" w:hAnsiTheme="minorHAnsi" w:cstheme="minorHAnsi"/>
        </w:rPr>
        <w:lastRenderedPageBreak/>
        <w:t>Osobie</w:t>
      </w:r>
      <w:r>
        <w:rPr>
          <w:rFonts w:asciiTheme="minorHAnsi" w:hAnsiTheme="minorHAnsi" w:cstheme="minorHAnsi"/>
        </w:rPr>
        <w:t xml:space="preserve"> / osobom</w:t>
      </w:r>
      <w:r w:rsidRPr="00893D46">
        <w:rPr>
          <w:rFonts w:asciiTheme="minorHAnsi" w:hAnsiTheme="minorHAnsi" w:cstheme="minorHAnsi"/>
        </w:rPr>
        <w:t xml:space="preserve"> dokonując</w:t>
      </w:r>
      <w:r>
        <w:rPr>
          <w:rFonts w:asciiTheme="minorHAnsi" w:hAnsiTheme="minorHAnsi" w:cstheme="minorHAnsi"/>
        </w:rPr>
        <w:t>ym</w:t>
      </w:r>
      <w:r w:rsidRPr="00893D46">
        <w:rPr>
          <w:rFonts w:asciiTheme="minorHAnsi" w:hAnsiTheme="minorHAnsi" w:cstheme="minorHAnsi"/>
        </w:rPr>
        <w:t xml:space="preserve"> zgłoszenia, osobie</w:t>
      </w:r>
      <w:r>
        <w:rPr>
          <w:rFonts w:asciiTheme="minorHAnsi" w:hAnsiTheme="minorHAnsi" w:cstheme="minorHAnsi"/>
        </w:rPr>
        <w:t xml:space="preserve"> </w:t>
      </w:r>
      <w:r w:rsidRPr="00893D46">
        <w:rPr>
          <w:rFonts w:asciiTheme="minorHAnsi" w:hAnsiTheme="minorHAnsi" w:cstheme="minorHAnsi"/>
        </w:rPr>
        <w:t>/</w:t>
      </w:r>
      <w:r>
        <w:rPr>
          <w:rFonts w:asciiTheme="minorHAnsi" w:hAnsiTheme="minorHAnsi" w:cstheme="minorHAnsi"/>
        </w:rPr>
        <w:t xml:space="preserve"> </w:t>
      </w:r>
      <w:r w:rsidRPr="00893D46">
        <w:rPr>
          <w:rFonts w:asciiTheme="minorHAnsi" w:hAnsiTheme="minorHAnsi" w:cstheme="minorHAnsi"/>
        </w:rPr>
        <w:t>osobom pomagającej</w:t>
      </w:r>
      <w:r>
        <w:rPr>
          <w:rFonts w:asciiTheme="minorHAnsi" w:hAnsiTheme="minorHAnsi" w:cstheme="minorHAnsi"/>
        </w:rPr>
        <w:t xml:space="preserve"> </w:t>
      </w:r>
      <w:r w:rsidRPr="00893D46">
        <w:rPr>
          <w:rFonts w:asciiTheme="minorHAnsi" w:hAnsiTheme="minorHAnsi" w:cstheme="minorHAnsi"/>
        </w:rPr>
        <w:t>/</w:t>
      </w:r>
      <w:r>
        <w:rPr>
          <w:rFonts w:asciiTheme="minorHAnsi" w:hAnsiTheme="minorHAnsi" w:cstheme="minorHAnsi"/>
        </w:rPr>
        <w:t xml:space="preserve"> </w:t>
      </w:r>
      <w:r w:rsidRPr="00893D46">
        <w:rPr>
          <w:rFonts w:asciiTheme="minorHAnsi" w:hAnsiTheme="minorHAnsi" w:cstheme="minorHAnsi"/>
        </w:rPr>
        <w:t xml:space="preserve">pomagającym w dokonaniu </w:t>
      </w:r>
      <w:r>
        <w:rPr>
          <w:rFonts w:asciiTheme="minorHAnsi" w:hAnsiTheme="minorHAnsi" w:cstheme="minorHAnsi"/>
        </w:rPr>
        <w:t>zgłoszenia oraz osobie / osobom powiązanym</w:t>
      </w:r>
      <w:r w:rsidRPr="00893D46">
        <w:rPr>
          <w:rFonts w:asciiTheme="minorHAnsi" w:hAnsiTheme="minorHAnsi" w:cstheme="minorHAnsi"/>
        </w:rPr>
        <w:t xml:space="preserve"> ze zgłaszającym </w:t>
      </w:r>
      <w:r>
        <w:rPr>
          <w:rFonts w:asciiTheme="minorHAnsi" w:hAnsiTheme="minorHAnsi" w:cstheme="minorHAnsi"/>
        </w:rPr>
        <w:t>dyrektor Szkoły</w:t>
      </w:r>
      <w:r w:rsidRPr="00893D46">
        <w:rPr>
          <w:rFonts w:asciiTheme="minorHAnsi" w:hAnsiTheme="minorHAnsi" w:cstheme="minorHAnsi"/>
        </w:rPr>
        <w:t xml:space="preserve"> zapewnia ochronę przed możliwymi działaniami odwetowymi, a także przed szykanami, dyskryminacją i innymi formami wykluczenia lub nękania przez innych pracowników</w:t>
      </w:r>
      <w:r>
        <w:rPr>
          <w:rFonts w:asciiTheme="minorHAnsi" w:hAnsiTheme="minorHAnsi" w:cstheme="minorHAnsi"/>
        </w:rPr>
        <w:t>.</w:t>
      </w:r>
    </w:p>
    <w:p w:rsidR="0023265A" w:rsidRDefault="0023265A" w:rsidP="005A7E04">
      <w:pPr>
        <w:pStyle w:val="Teksttreci20"/>
        <w:numPr>
          <w:ilvl w:val="0"/>
          <w:numId w:val="41"/>
        </w:numPr>
        <w:shd w:val="clear" w:color="auto" w:fill="auto"/>
        <w:spacing w:before="0" w:line="360" w:lineRule="auto"/>
        <w:ind w:left="567" w:hanging="357"/>
        <w:jc w:val="lef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Osoby, o których mowa w ust. 3</w:t>
      </w:r>
      <w:r w:rsidRPr="00893D46">
        <w:rPr>
          <w:rFonts w:asciiTheme="minorHAnsi" w:hAnsiTheme="minorHAnsi" w:cstheme="minorHAnsi"/>
        </w:rPr>
        <w:t xml:space="preserve"> podlegają ochronie wyłącznie w zakresie dokonanych </w:t>
      </w:r>
      <w:r>
        <w:rPr>
          <w:rFonts w:asciiTheme="minorHAnsi" w:hAnsiTheme="minorHAnsi" w:cstheme="minorHAnsi"/>
        </w:rPr>
        <w:t>Z</w:t>
      </w:r>
      <w:r w:rsidRPr="00893D46">
        <w:rPr>
          <w:rFonts w:asciiTheme="minorHAnsi" w:hAnsiTheme="minorHAnsi" w:cstheme="minorHAnsi"/>
        </w:rPr>
        <w:t>głoszeń</w:t>
      </w:r>
      <w:r>
        <w:rPr>
          <w:rFonts w:asciiTheme="minorHAnsi" w:hAnsiTheme="minorHAnsi" w:cstheme="minorHAnsi"/>
        </w:rPr>
        <w:t>.</w:t>
      </w:r>
    </w:p>
    <w:p w:rsidR="00810CCD" w:rsidRDefault="00D0438F" w:rsidP="0023265A">
      <w:pPr>
        <w:pStyle w:val="Teksttreci20"/>
        <w:numPr>
          <w:ilvl w:val="0"/>
          <w:numId w:val="41"/>
        </w:numPr>
        <w:shd w:val="clear" w:color="auto" w:fill="auto"/>
        <w:spacing w:before="0" w:line="360" w:lineRule="auto"/>
        <w:ind w:left="567" w:hanging="357"/>
        <w:jc w:val="left"/>
        <w:rPr>
          <w:rFonts w:asciiTheme="minorHAnsi" w:hAnsiTheme="minorHAnsi" w:cstheme="minorHAnsi"/>
        </w:rPr>
      </w:pPr>
      <w:r w:rsidRPr="0023265A">
        <w:rPr>
          <w:rFonts w:asciiTheme="minorHAnsi" w:hAnsiTheme="minorHAnsi" w:cstheme="minorHAnsi"/>
        </w:rPr>
        <w:t>Przepisy niniejszej procedury podlegają przeglądowi zgodnie z zapisami w regulaminie Kontroli Zarządczej.</w:t>
      </w:r>
    </w:p>
    <w:p w:rsidR="00810CCD" w:rsidRPr="0023265A" w:rsidRDefault="00D0438F" w:rsidP="0023265A">
      <w:pPr>
        <w:pStyle w:val="Teksttreci20"/>
        <w:numPr>
          <w:ilvl w:val="0"/>
          <w:numId w:val="41"/>
        </w:numPr>
        <w:shd w:val="clear" w:color="auto" w:fill="auto"/>
        <w:spacing w:before="0" w:line="360" w:lineRule="auto"/>
        <w:ind w:left="567" w:hanging="357"/>
        <w:jc w:val="left"/>
        <w:rPr>
          <w:rStyle w:val="Pogrubienie"/>
          <w:rFonts w:asciiTheme="minorHAnsi" w:hAnsiTheme="minorHAnsi" w:cstheme="minorHAnsi"/>
          <w:b w:val="0"/>
          <w:bCs w:val="0"/>
        </w:rPr>
      </w:pPr>
      <w:r w:rsidRPr="0023265A">
        <w:rPr>
          <w:rFonts w:asciiTheme="minorHAnsi" w:hAnsiTheme="minorHAnsi" w:cstheme="minorHAnsi"/>
        </w:rPr>
        <w:t>W sprawach nieuregulowanych niniejszą procedurą zastosowanie mają odpowiednie przepisy  dyrektywy 2019/1937 Parlamentu Europejskiego i Rady (UE) w sprawie ochrony osób zgłaszających naruszenia prawa Unii z dnia 23 października 2</w:t>
      </w:r>
      <w:r w:rsidR="0023265A">
        <w:rPr>
          <w:rFonts w:asciiTheme="minorHAnsi" w:hAnsiTheme="minorHAnsi" w:cstheme="minorHAnsi"/>
        </w:rPr>
        <w:t xml:space="preserve">019 r. (Dz.U.UE.L.2019.305.17) oraz </w:t>
      </w:r>
      <w:r w:rsidRPr="0023265A">
        <w:rPr>
          <w:rFonts w:asciiTheme="minorHAnsi" w:hAnsiTheme="minorHAnsi" w:cstheme="minorHAnsi"/>
        </w:rPr>
        <w:t xml:space="preserve">ustawy z dnia </w:t>
      </w:r>
      <w:r w:rsidR="0023265A" w:rsidRPr="00893D46">
        <w:rPr>
          <w:rFonts w:asciiTheme="minorHAnsi" w:hAnsiTheme="minorHAnsi" w:cstheme="minorHAnsi"/>
          <w:color w:val="auto"/>
          <w:shd w:val="clear" w:color="auto" w:fill="FFFFFF"/>
        </w:rPr>
        <w:t xml:space="preserve">14 czerwca 2024 r. </w:t>
      </w:r>
      <w:r w:rsidR="0023265A" w:rsidRPr="00893D46">
        <w:rPr>
          <w:rStyle w:val="Pogrubienie"/>
          <w:rFonts w:asciiTheme="minorHAnsi" w:hAnsiTheme="minorHAnsi" w:cstheme="minorHAnsi"/>
          <w:b w:val="0"/>
          <w:bCs w:val="0"/>
          <w:color w:val="auto"/>
          <w:shd w:val="clear" w:color="auto" w:fill="FFFFFF"/>
        </w:rPr>
        <w:t>o</w:t>
      </w:r>
      <w:r w:rsidR="0023265A" w:rsidRPr="00893D46">
        <w:rPr>
          <w:rStyle w:val="Pogrubienie"/>
          <w:rFonts w:asciiTheme="minorHAnsi" w:hAnsiTheme="minorHAnsi" w:cstheme="minorHAnsi"/>
          <w:b w:val="0"/>
          <w:bCs w:val="0"/>
          <w:i/>
          <w:iCs/>
          <w:color w:val="auto"/>
          <w:shd w:val="clear" w:color="auto" w:fill="FFFFFF"/>
        </w:rPr>
        <w:t xml:space="preserve"> </w:t>
      </w:r>
      <w:r w:rsidR="0023265A" w:rsidRPr="00893D46">
        <w:rPr>
          <w:rStyle w:val="Pogrubienie"/>
          <w:rFonts w:asciiTheme="minorHAnsi" w:hAnsiTheme="minorHAnsi" w:cstheme="minorHAnsi"/>
          <w:b w:val="0"/>
          <w:bCs w:val="0"/>
          <w:color w:val="auto"/>
          <w:shd w:val="clear" w:color="auto" w:fill="FFFFFF"/>
        </w:rPr>
        <w:t>ochronie sygnalistów</w:t>
      </w:r>
      <w:r w:rsidR="0023265A">
        <w:rPr>
          <w:rStyle w:val="Pogrubienie"/>
          <w:rFonts w:asciiTheme="minorHAnsi" w:hAnsiTheme="minorHAnsi" w:cstheme="minorHAnsi"/>
          <w:b w:val="0"/>
          <w:bCs w:val="0"/>
          <w:color w:val="auto"/>
          <w:shd w:val="clear" w:color="auto" w:fill="FFFFFF"/>
        </w:rPr>
        <w:t>.</w:t>
      </w:r>
    </w:p>
    <w:p w:rsidR="0023265A" w:rsidRPr="0023265A" w:rsidRDefault="0023265A" w:rsidP="0023265A">
      <w:pPr>
        <w:pStyle w:val="Teksttreci20"/>
        <w:numPr>
          <w:ilvl w:val="0"/>
          <w:numId w:val="41"/>
        </w:numPr>
        <w:shd w:val="clear" w:color="auto" w:fill="auto"/>
        <w:spacing w:before="0" w:line="360" w:lineRule="auto"/>
        <w:ind w:left="567" w:hanging="357"/>
        <w:jc w:val="left"/>
        <w:rPr>
          <w:rFonts w:asciiTheme="minorHAnsi" w:hAnsiTheme="minorHAnsi" w:cstheme="minorHAnsi"/>
        </w:rPr>
      </w:pPr>
      <w:r>
        <w:rPr>
          <w:rStyle w:val="Pogrubienie"/>
          <w:rFonts w:asciiTheme="minorHAnsi" w:hAnsiTheme="minorHAnsi" w:cstheme="minorHAnsi"/>
          <w:b w:val="0"/>
          <w:bCs w:val="0"/>
          <w:color w:val="auto"/>
          <w:shd w:val="clear" w:color="auto" w:fill="FFFFFF"/>
        </w:rPr>
        <w:t>Niniejsza Procedura zostanie przyjęta Zarządzeniem Dyrektora Szkoły, po przeprowadzeniu konsultacji z organizacjami związkowymi oraz po zamieszczeniu jej na stronie internetowej Szkoły.</w:t>
      </w:r>
    </w:p>
    <w:sectPr w:rsidR="0023265A" w:rsidRPr="0023265A" w:rsidSect="00AA56A6">
      <w:pgSz w:w="11906" w:h="16838"/>
      <w:pgMar w:top="1560" w:right="1100" w:bottom="1276" w:left="1104" w:header="0" w:footer="0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4184A" w:rsidRDefault="00D4184A" w:rsidP="00B82FEE">
      <w:r>
        <w:separator/>
      </w:r>
    </w:p>
  </w:endnote>
  <w:endnote w:type="continuationSeparator" w:id="0">
    <w:p w:rsidR="00D4184A" w:rsidRDefault="00D4184A" w:rsidP="00B82F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EE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font309">
    <w:altName w:val="Calibri"/>
    <w:charset w:val="EE"/>
    <w:family w:val="auto"/>
    <w:pitch w:val="variable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4184A" w:rsidRDefault="00D4184A" w:rsidP="00B82FEE">
      <w:r>
        <w:separator/>
      </w:r>
    </w:p>
  </w:footnote>
  <w:footnote w:type="continuationSeparator" w:id="0">
    <w:p w:rsidR="00D4184A" w:rsidRDefault="00D4184A" w:rsidP="00B82FE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221C07"/>
    <w:multiLevelType w:val="multilevel"/>
    <w:tmpl w:val="F9AA76FA"/>
    <w:lvl w:ilvl="0">
      <w:start w:val="1"/>
      <w:numFmt w:val="decimal"/>
      <w:lvlText w:val="%1)"/>
      <w:lvlJc w:val="left"/>
      <w:pPr>
        <w:tabs>
          <w:tab w:val="num" w:pos="0"/>
        </w:tabs>
        <w:ind w:left="0" w:firstLine="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96A6728"/>
    <w:multiLevelType w:val="hybridMultilevel"/>
    <w:tmpl w:val="139E15D2"/>
    <w:lvl w:ilvl="0" w:tplc="F752ACD8">
      <w:start w:val="1"/>
      <w:numFmt w:val="decimal"/>
      <w:lvlText w:val="%1."/>
      <w:lvlJc w:val="left"/>
      <w:pPr>
        <w:ind w:left="38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100" w:hanging="360"/>
      </w:pPr>
    </w:lvl>
    <w:lvl w:ilvl="2" w:tplc="0415001B" w:tentative="1">
      <w:start w:val="1"/>
      <w:numFmt w:val="lowerRoman"/>
      <w:lvlText w:val="%3."/>
      <w:lvlJc w:val="right"/>
      <w:pPr>
        <w:ind w:left="1820" w:hanging="180"/>
      </w:pPr>
    </w:lvl>
    <w:lvl w:ilvl="3" w:tplc="0415000F" w:tentative="1">
      <w:start w:val="1"/>
      <w:numFmt w:val="decimal"/>
      <w:lvlText w:val="%4."/>
      <w:lvlJc w:val="left"/>
      <w:pPr>
        <w:ind w:left="2540" w:hanging="360"/>
      </w:pPr>
    </w:lvl>
    <w:lvl w:ilvl="4" w:tplc="04150019" w:tentative="1">
      <w:start w:val="1"/>
      <w:numFmt w:val="lowerLetter"/>
      <w:lvlText w:val="%5."/>
      <w:lvlJc w:val="left"/>
      <w:pPr>
        <w:ind w:left="3260" w:hanging="360"/>
      </w:pPr>
    </w:lvl>
    <w:lvl w:ilvl="5" w:tplc="0415001B" w:tentative="1">
      <w:start w:val="1"/>
      <w:numFmt w:val="lowerRoman"/>
      <w:lvlText w:val="%6."/>
      <w:lvlJc w:val="right"/>
      <w:pPr>
        <w:ind w:left="3980" w:hanging="180"/>
      </w:pPr>
    </w:lvl>
    <w:lvl w:ilvl="6" w:tplc="0415000F" w:tentative="1">
      <w:start w:val="1"/>
      <w:numFmt w:val="decimal"/>
      <w:lvlText w:val="%7."/>
      <w:lvlJc w:val="left"/>
      <w:pPr>
        <w:ind w:left="4700" w:hanging="360"/>
      </w:pPr>
    </w:lvl>
    <w:lvl w:ilvl="7" w:tplc="04150019" w:tentative="1">
      <w:start w:val="1"/>
      <w:numFmt w:val="lowerLetter"/>
      <w:lvlText w:val="%8."/>
      <w:lvlJc w:val="left"/>
      <w:pPr>
        <w:ind w:left="5420" w:hanging="360"/>
      </w:pPr>
    </w:lvl>
    <w:lvl w:ilvl="8" w:tplc="0415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2" w15:restartNumberingAfterBreak="0">
    <w:nsid w:val="0992523D"/>
    <w:multiLevelType w:val="multilevel"/>
    <w:tmpl w:val="2A987170"/>
    <w:lvl w:ilvl="0">
      <w:start w:val="1"/>
      <w:numFmt w:val="decimal"/>
      <w:lvlText w:val="%1."/>
      <w:lvlJc w:val="left"/>
      <w:pPr>
        <w:tabs>
          <w:tab w:val="num" w:pos="0"/>
        </w:tabs>
        <w:ind w:left="4407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5127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5847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6567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7287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8007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8727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9447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10167" w:hanging="180"/>
      </w:pPr>
    </w:lvl>
  </w:abstractNum>
  <w:abstractNum w:abstractNumId="3" w15:restartNumberingAfterBreak="0">
    <w:nsid w:val="0E894A22"/>
    <w:multiLevelType w:val="multilevel"/>
    <w:tmpl w:val="6AFA8016"/>
    <w:lvl w:ilvl="0">
      <w:start w:val="1"/>
      <w:numFmt w:val="decimal"/>
      <w:lvlText w:val="%1)"/>
      <w:lvlJc w:val="left"/>
      <w:pPr>
        <w:tabs>
          <w:tab w:val="num" w:pos="0"/>
        </w:tabs>
        <w:ind w:left="0" w:firstLine="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4" w15:restartNumberingAfterBreak="0">
    <w:nsid w:val="10F9425F"/>
    <w:multiLevelType w:val="multilevel"/>
    <w:tmpl w:val="9DCAC788"/>
    <w:lvl w:ilvl="0">
      <w:start w:val="1"/>
      <w:numFmt w:val="decimal"/>
      <w:lvlText w:val="%1."/>
      <w:lvlJc w:val="left"/>
      <w:pPr>
        <w:tabs>
          <w:tab w:val="num" w:pos="0"/>
        </w:tabs>
        <w:ind w:left="440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5127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5847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6567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728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800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872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944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10167" w:hanging="180"/>
      </w:pPr>
      <w:rPr>
        <w:rFonts w:hint="default"/>
      </w:rPr>
    </w:lvl>
  </w:abstractNum>
  <w:abstractNum w:abstractNumId="5" w15:restartNumberingAfterBreak="0">
    <w:nsid w:val="11B3356A"/>
    <w:multiLevelType w:val="multilevel"/>
    <w:tmpl w:val="9DCAC788"/>
    <w:lvl w:ilvl="0">
      <w:start w:val="1"/>
      <w:numFmt w:val="decimal"/>
      <w:lvlText w:val="%1."/>
      <w:lvlJc w:val="left"/>
      <w:pPr>
        <w:tabs>
          <w:tab w:val="num" w:pos="0"/>
        </w:tabs>
        <w:ind w:left="440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5127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5847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6567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728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800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872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944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10167" w:hanging="180"/>
      </w:pPr>
      <w:rPr>
        <w:rFonts w:hint="default"/>
      </w:rPr>
    </w:lvl>
  </w:abstractNum>
  <w:abstractNum w:abstractNumId="6" w15:restartNumberingAfterBreak="0">
    <w:nsid w:val="147507D3"/>
    <w:multiLevelType w:val="multilevel"/>
    <w:tmpl w:val="9DCAC788"/>
    <w:lvl w:ilvl="0">
      <w:start w:val="1"/>
      <w:numFmt w:val="decimal"/>
      <w:lvlText w:val="%1."/>
      <w:lvlJc w:val="left"/>
      <w:pPr>
        <w:tabs>
          <w:tab w:val="num" w:pos="0"/>
        </w:tabs>
        <w:ind w:left="440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5127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5847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6567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728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800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872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944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10167" w:hanging="180"/>
      </w:pPr>
      <w:rPr>
        <w:rFonts w:hint="default"/>
      </w:rPr>
    </w:lvl>
  </w:abstractNum>
  <w:abstractNum w:abstractNumId="7" w15:restartNumberingAfterBreak="0">
    <w:nsid w:val="16375E0C"/>
    <w:multiLevelType w:val="multilevel"/>
    <w:tmpl w:val="62CCAD78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8" w15:restartNumberingAfterBreak="0">
    <w:nsid w:val="178B5D29"/>
    <w:multiLevelType w:val="multilevel"/>
    <w:tmpl w:val="8FF425DA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9" w15:restartNumberingAfterBreak="0">
    <w:nsid w:val="18647261"/>
    <w:multiLevelType w:val="multilevel"/>
    <w:tmpl w:val="8E70F554"/>
    <w:lvl w:ilvl="0">
      <w:start w:val="3"/>
      <w:numFmt w:val="decimal"/>
      <w:lvlText w:val="%1."/>
      <w:lvlJc w:val="left"/>
      <w:pPr>
        <w:tabs>
          <w:tab w:val="num" w:pos="0"/>
        </w:tabs>
        <w:ind w:left="0" w:firstLine="0"/>
      </w:pPr>
      <w:rPr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0" w15:restartNumberingAfterBreak="0">
    <w:nsid w:val="186A4262"/>
    <w:multiLevelType w:val="multilevel"/>
    <w:tmpl w:val="C64E2E6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1" w15:restartNumberingAfterBreak="0">
    <w:nsid w:val="1BCC1732"/>
    <w:multiLevelType w:val="multilevel"/>
    <w:tmpl w:val="F7E24450"/>
    <w:lvl w:ilvl="0">
      <w:start w:val="1"/>
      <w:numFmt w:val="lowerLetter"/>
      <w:lvlText w:val="%1)"/>
      <w:lvlJc w:val="left"/>
      <w:pPr>
        <w:tabs>
          <w:tab w:val="num" w:pos="0"/>
        </w:tabs>
        <w:ind w:left="0" w:firstLine="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2" w15:restartNumberingAfterBreak="0">
    <w:nsid w:val="1EF73073"/>
    <w:multiLevelType w:val="multilevel"/>
    <w:tmpl w:val="BDA6030A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 w15:restartNumberingAfterBreak="0">
    <w:nsid w:val="1F6340B5"/>
    <w:multiLevelType w:val="multilevel"/>
    <w:tmpl w:val="64907D02"/>
    <w:lvl w:ilvl="0">
      <w:start w:val="1"/>
      <w:numFmt w:val="decimal"/>
      <w:lvlText w:val="%1."/>
      <w:lvlJc w:val="left"/>
      <w:pPr>
        <w:tabs>
          <w:tab w:val="num" w:pos="0"/>
        </w:tabs>
        <w:ind w:left="74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6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8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90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2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4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6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8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500" w:hanging="180"/>
      </w:pPr>
    </w:lvl>
  </w:abstractNum>
  <w:abstractNum w:abstractNumId="14" w15:restartNumberingAfterBreak="0">
    <w:nsid w:val="20313812"/>
    <w:multiLevelType w:val="multilevel"/>
    <w:tmpl w:val="7A3CB772"/>
    <w:lvl w:ilvl="0">
      <w:start w:val="1"/>
      <w:numFmt w:val="decimal"/>
      <w:lvlText w:val="%1)"/>
      <w:lvlJc w:val="left"/>
      <w:pPr>
        <w:tabs>
          <w:tab w:val="num" w:pos="0"/>
        </w:tabs>
        <w:ind w:left="0" w:firstLine="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25DA64E7"/>
    <w:multiLevelType w:val="multilevel"/>
    <w:tmpl w:val="5AE09D70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B244A7D"/>
    <w:multiLevelType w:val="multilevel"/>
    <w:tmpl w:val="2DC8D0FE"/>
    <w:lvl w:ilvl="0">
      <w:start w:val="9"/>
      <w:numFmt w:val="decimal"/>
      <w:lvlText w:val="%1."/>
      <w:lvlJc w:val="left"/>
      <w:pPr>
        <w:tabs>
          <w:tab w:val="num" w:pos="0"/>
        </w:tabs>
        <w:ind w:left="440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5127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5847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6567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728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800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872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944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10167" w:hanging="180"/>
      </w:pPr>
      <w:rPr>
        <w:rFonts w:hint="default"/>
      </w:rPr>
    </w:lvl>
  </w:abstractNum>
  <w:abstractNum w:abstractNumId="17" w15:restartNumberingAfterBreak="0">
    <w:nsid w:val="2F6A2A1A"/>
    <w:multiLevelType w:val="multilevel"/>
    <w:tmpl w:val="C7967E7E"/>
    <w:lvl w:ilvl="0">
      <w:start w:val="1"/>
      <w:numFmt w:val="decimal"/>
      <w:lvlText w:val="%1)"/>
      <w:lvlJc w:val="left"/>
      <w:pPr>
        <w:tabs>
          <w:tab w:val="num" w:pos="0"/>
        </w:tabs>
        <w:ind w:left="0" w:firstLine="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8" w15:restartNumberingAfterBreak="0">
    <w:nsid w:val="30D05CB0"/>
    <w:multiLevelType w:val="hybridMultilevel"/>
    <w:tmpl w:val="3FC48D88"/>
    <w:lvl w:ilvl="0" w:tplc="27DA2896">
      <w:start w:val="1"/>
      <w:numFmt w:val="decimal"/>
      <w:lvlText w:val="%1."/>
      <w:lvlJc w:val="left"/>
      <w:pPr>
        <w:ind w:left="546" w:hanging="428"/>
      </w:pPr>
      <w:rPr>
        <w:rFonts w:ascii="Calibri" w:eastAsia="Calibri" w:hAnsi="Calibri" w:cs="Calibri" w:hint="default"/>
        <w:w w:val="100"/>
        <w:sz w:val="22"/>
        <w:szCs w:val="22"/>
        <w:lang w:val="pl-PL" w:eastAsia="en-US" w:bidi="ar-SA"/>
      </w:rPr>
    </w:lvl>
    <w:lvl w:ilvl="1" w:tplc="49C438CC">
      <w:numFmt w:val="bullet"/>
      <w:lvlText w:val="•"/>
      <w:lvlJc w:val="left"/>
      <w:pPr>
        <w:ind w:left="1412" w:hanging="428"/>
      </w:pPr>
      <w:rPr>
        <w:rFonts w:hint="default"/>
        <w:lang w:val="pl-PL" w:eastAsia="en-US" w:bidi="ar-SA"/>
      </w:rPr>
    </w:lvl>
    <w:lvl w:ilvl="2" w:tplc="5EAC411E">
      <w:numFmt w:val="bullet"/>
      <w:lvlText w:val="•"/>
      <w:lvlJc w:val="left"/>
      <w:pPr>
        <w:ind w:left="2285" w:hanging="428"/>
      </w:pPr>
      <w:rPr>
        <w:rFonts w:hint="default"/>
        <w:lang w:val="pl-PL" w:eastAsia="en-US" w:bidi="ar-SA"/>
      </w:rPr>
    </w:lvl>
    <w:lvl w:ilvl="3" w:tplc="9C4A5906">
      <w:numFmt w:val="bullet"/>
      <w:lvlText w:val="•"/>
      <w:lvlJc w:val="left"/>
      <w:pPr>
        <w:ind w:left="3158" w:hanging="428"/>
      </w:pPr>
      <w:rPr>
        <w:rFonts w:hint="default"/>
        <w:lang w:val="pl-PL" w:eastAsia="en-US" w:bidi="ar-SA"/>
      </w:rPr>
    </w:lvl>
    <w:lvl w:ilvl="4" w:tplc="C4BCFC0C">
      <w:numFmt w:val="bullet"/>
      <w:lvlText w:val="•"/>
      <w:lvlJc w:val="left"/>
      <w:pPr>
        <w:ind w:left="4031" w:hanging="428"/>
      </w:pPr>
      <w:rPr>
        <w:rFonts w:hint="default"/>
        <w:lang w:val="pl-PL" w:eastAsia="en-US" w:bidi="ar-SA"/>
      </w:rPr>
    </w:lvl>
    <w:lvl w:ilvl="5" w:tplc="E4508DE8">
      <w:numFmt w:val="bullet"/>
      <w:lvlText w:val="•"/>
      <w:lvlJc w:val="left"/>
      <w:pPr>
        <w:ind w:left="4904" w:hanging="428"/>
      </w:pPr>
      <w:rPr>
        <w:rFonts w:hint="default"/>
        <w:lang w:val="pl-PL" w:eastAsia="en-US" w:bidi="ar-SA"/>
      </w:rPr>
    </w:lvl>
    <w:lvl w:ilvl="6" w:tplc="92E00900">
      <w:numFmt w:val="bullet"/>
      <w:lvlText w:val="•"/>
      <w:lvlJc w:val="left"/>
      <w:pPr>
        <w:ind w:left="5777" w:hanging="428"/>
      </w:pPr>
      <w:rPr>
        <w:rFonts w:hint="default"/>
        <w:lang w:val="pl-PL" w:eastAsia="en-US" w:bidi="ar-SA"/>
      </w:rPr>
    </w:lvl>
    <w:lvl w:ilvl="7" w:tplc="A33A52D6">
      <w:numFmt w:val="bullet"/>
      <w:lvlText w:val="•"/>
      <w:lvlJc w:val="left"/>
      <w:pPr>
        <w:ind w:left="6650" w:hanging="428"/>
      </w:pPr>
      <w:rPr>
        <w:rFonts w:hint="default"/>
        <w:lang w:val="pl-PL" w:eastAsia="en-US" w:bidi="ar-SA"/>
      </w:rPr>
    </w:lvl>
    <w:lvl w:ilvl="8" w:tplc="359CEADC">
      <w:numFmt w:val="bullet"/>
      <w:lvlText w:val="•"/>
      <w:lvlJc w:val="left"/>
      <w:pPr>
        <w:ind w:left="7523" w:hanging="428"/>
      </w:pPr>
      <w:rPr>
        <w:rFonts w:hint="default"/>
        <w:lang w:val="pl-PL" w:eastAsia="en-US" w:bidi="ar-SA"/>
      </w:rPr>
    </w:lvl>
  </w:abstractNum>
  <w:abstractNum w:abstractNumId="19" w15:restartNumberingAfterBreak="0">
    <w:nsid w:val="319148C8"/>
    <w:multiLevelType w:val="multilevel"/>
    <w:tmpl w:val="B0100422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eastAsia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0" w15:restartNumberingAfterBreak="0">
    <w:nsid w:val="351F20AC"/>
    <w:multiLevelType w:val="multilevel"/>
    <w:tmpl w:val="2A987170"/>
    <w:lvl w:ilvl="0">
      <w:start w:val="1"/>
      <w:numFmt w:val="decimal"/>
      <w:lvlText w:val="%1."/>
      <w:lvlJc w:val="left"/>
      <w:pPr>
        <w:tabs>
          <w:tab w:val="num" w:pos="0"/>
        </w:tabs>
        <w:ind w:left="4407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5127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5847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6567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7287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8007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8727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9447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10167" w:hanging="180"/>
      </w:pPr>
    </w:lvl>
  </w:abstractNum>
  <w:abstractNum w:abstractNumId="21" w15:restartNumberingAfterBreak="0">
    <w:nsid w:val="382B1BD9"/>
    <w:multiLevelType w:val="multilevel"/>
    <w:tmpl w:val="120A498E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2" w15:restartNumberingAfterBreak="0">
    <w:nsid w:val="3AE075B1"/>
    <w:multiLevelType w:val="multilevel"/>
    <w:tmpl w:val="2DC8D0FE"/>
    <w:lvl w:ilvl="0">
      <w:start w:val="9"/>
      <w:numFmt w:val="decimal"/>
      <w:lvlText w:val="%1."/>
      <w:lvlJc w:val="left"/>
      <w:pPr>
        <w:tabs>
          <w:tab w:val="num" w:pos="0"/>
        </w:tabs>
        <w:ind w:left="440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5127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5847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6567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728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800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872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944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10167" w:hanging="180"/>
      </w:pPr>
      <w:rPr>
        <w:rFonts w:hint="default"/>
      </w:rPr>
    </w:lvl>
  </w:abstractNum>
  <w:abstractNum w:abstractNumId="23" w15:restartNumberingAfterBreak="0">
    <w:nsid w:val="42AE475D"/>
    <w:multiLevelType w:val="multilevel"/>
    <w:tmpl w:val="CDA81A4A"/>
    <w:lvl w:ilvl="0">
      <w:start w:val="1"/>
      <w:numFmt w:val="decimal"/>
      <w:lvlText w:val="%1."/>
      <w:lvlJc w:val="left"/>
      <w:pPr>
        <w:tabs>
          <w:tab w:val="num" w:pos="0"/>
        </w:tabs>
        <w:ind w:left="440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5127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5847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6567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728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800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872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944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10167" w:hanging="180"/>
      </w:pPr>
      <w:rPr>
        <w:rFonts w:hint="default"/>
      </w:rPr>
    </w:lvl>
  </w:abstractNum>
  <w:abstractNum w:abstractNumId="24" w15:restartNumberingAfterBreak="0">
    <w:nsid w:val="51294776"/>
    <w:multiLevelType w:val="hybridMultilevel"/>
    <w:tmpl w:val="90187ED2"/>
    <w:lvl w:ilvl="0" w:tplc="F752ACD8">
      <w:start w:val="1"/>
      <w:numFmt w:val="decimal"/>
      <w:lvlText w:val="%1."/>
      <w:lvlJc w:val="left"/>
      <w:pPr>
        <w:ind w:left="3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00" w:hanging="360"/>
      </w:pPr>
    </w:lvl>
    <w:lvl w:ilvl="2" w:tplc="0415001B" w:tentative="1">
      <w:start w:val="1"/>
      <w:numFmt w:val="lowerRoman"/>
      <w:lvlText w:val="%3."/>
      <w:lvlJc w:val="right"/>
      <w:pPr>
        <w:ind w:left="1820" w:hanging="180"/>
      </w:pPr>
    </w:lvl>
    <w:lvl w:ilvl="3" w:tplc="0415000F" w:tentative="1">
      <w:start w:val="1"/>
      <w:numFmt w:val="decimal"/>
      <w:lvlText w:val="%4."/>
      <w:lvlJc w:val="left"/>
      <w:pPr>
        <w:ind w:left="2540" w:hanging="360"/>
      </w:pPr>
    </w:lvl>
    <w:lvl w:ilvl="4" w:tplc="04150019" w:tentative="1">
      <w:start w:val="1"/>
      <w:numFmt w:val="lowerLetter"/>
      <w:lvlText w:val="%5."/>
      <w:lvlJc w:val="left"/>
      <w:pPr>
        <w:ind w:left="3260" w:hanging="360"/>
      </w:pPr>
    </w:lvl>
    <w:lvl w:ilvl="5" w:tplc="0415001B" w:tentative="1">
      <w:start w:val="1"/>
      <w:numFmt w:val="lowerRoman"/>
      <w:lvlText w:val="%6."/>
      <w:lvlJc w:val="right"/>
      <w:pPr>
        <w:ind w:left="3980" w:hanging="180"/>
      </w:pPr>
    </w:lvl>
    <w:lvl w:ilvl="6" w:tplc="0415000F" w:tentative="1">
      <w:start w:val="1"/>
      <w:numFmt w:val="decimal"/>
      <w:lvlText w:val="%7."/>
      <w:lvlJc w:val="left"/>
      <w:pPr>
        <w:ind w:left="4700" w:hanging="360"/>
      </w:pPr>
    </w:lvl>
    <w:lvl w:ilvl="7" w:tplc="04150019" w:tentative="1">
      <w:start w:val="1"/>
      <w:numFmt w:val="lowerLetter"/>
      <w:lvlText w:val="%8."/>
      <w:lvlJc w:val="left"/>
      <w:pPr>
        <w:ind w:left="5420" w:hanging="360"/>
      </w:pPr>
    </w:lvl>
    <w:lvl w:ilvl="8" w:tplc="0415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25" w15:restartNumberingAfterBreak="0">
    <w:nsid w:val="55154A74"/>
    <w:multiLevelType w:val="multilevel"/>
    <w:tmpl w:val="0234ECB4"/>
    <w:lvl w:ilvl="0">
      <w:start w:val="1"/>
      <w:numFmt w:val="decimal"/>
      <w:lvlText w:val="%1)"/>
      <w:lvlJc w:val="left"/>
      <w:pPr>
        <w:tabs>
          <w:tab w:val="num" w:pos="0"/>
        </w:tabs>
        <w:ind w:left="0" w:firstLine="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26" w15:restartNumberingAfterBreak="0">
    <w:nsid w:val="57CB400E"/>
    <w:multiLevelType w:val="multilevel"/>
    <w:tmpl w:val="54187960"/>
    <w:lvl w:ilvl="0">
      <w:start w:val="1"/>
      <w:numFmt w:val="lowerLetter"/>
      <w:lvlText w:val="%1)"/>
      <w:lvlJc w:val="left"/>
      <w:pPr>
        <w:tabs>
          <w:tab w:val="num" w:pos="0"/>
        </w:tabs>
        <w:ind w:left="0" w:firstLine="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27" w15:restartNumberingAfterBreak="0">
    <w:nsid w:val="5965311D"/>
    <w:multiLevelType w:val="multilevel"/>
    <w:tmpl w:val="DC0C37B8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28" w15:restartNumberingAfterBreak="0">
    <w:nsid w:val="5F504627"/>
    <w:multiLevelType w:val="multilevel"/>
    <w:tmpl w:val="DC0C37B8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29" w15:restartNumberingAfterBreak="0">
    <w:nsid w:val="614C6CA1"/>
    <w:multiLevelType w:val="multilevel"/>
    <w:tmpl w:val="9F5AC22C"/>
    <w:lvl w:ilvl="0">
      <w:start w:val="1"/>
      <w:numFmt w:val="decimal"/>
      <w:lvlText w:val="%1."/>
      <w:lvlJc w:val="left"/>
      <w:pPr>
        <w:tabs>
          <w:tab w:val="num" w:pos="0"/>
        </w:tabs>
        <w:ind w:left="440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5127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5847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6567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728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800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872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944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10167" w:hanging="180"/>
      </w:pPr>
      <w:rPr>
        <w:rFonts w:hint="default"/>
      </w:rPr>
    </w:lvl>
  </w:abstractNum>
  <w:abstractNum w:abstractNumId="30" w15:restartNumberingAfterBreak="0">
    <w:nsid w:val="629F3456"/>
    <w:multiLevelType w:val="multilevel"/>
    <w:tmpl w:val="9DCAC788"/>
    <w:lvl w:ilvl="0">
      <w:start w:val="1"/>
      <w:numFmt w:val="decimal"/>
      <w:lvlText w:val="%1."/>
      <w:lvlJc w:val="left"/>
      <w:pPr>
        <w:tabs>
          <w:tab w:val="num" w:pos="0"/>
        </w:tabs>
        <w:ind w:left="440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5127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5847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6567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728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800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872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944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10167" w:hanging="180"/>
      </w:pPr>
      <w:rPr>
        <w:rFonts w:hint="default"/>
      </w:rPr>
    </w:lvl>
  </w:abstractNum>
  <w:abstractNum w:abstractNumId="31" w15:restartNumberingAfterBreak="0">
    <w:nsid w:val="669A7960"/>
    <w:multiLevelType w:val="multilevel"/>
    <w:tmpl w:val="9DCAC788"/>
    <w:lvl w:ilvl="0">
      <w:start w:val="1"/>
      <w:numFmt w:val="decimal"/>
      <w:lvlText w:val="%1."/>
      <w:lvlJc w:val="left"/>
      <w:pPr>
        <w:tabs>
          <w:tab w:val="num" w:pos="0"/>
        </w:tabs>
        <w:ind w:left="440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5127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5847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6567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728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800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872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944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10167" w:hanging="180"/>
      </w:pPr>
      <w:rPr>
        <w:rFonts w:hint="default"/>
      </w:rPr>
    </w:lvl>
  </w:abstractNum>
  <w:abstractNum w:abstractNumId="32" w15:restartNumberingAfterBreak="0">
    <w:nsid w:val="6997197D"/>
    <w:multiLevelType w:val="hybridMultilevel"/>
    <w:tmpl w:val="90187ED2"/>
    <w:lvl w:ilvl="0" w:tplc="F752ACD8">
      <w:start w:val="1"/>
      <w:numFmt w:val="decimal"/>
      <w:lvlText w:val="%1."/>
      <w:lvlJc w:val="left"/>
      <w:pPr>
        <w:ind w:left="3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00" w:hanging="360"/>
      </w:pPr>
    </w:lvl>
    <w:lvl w:ilvl="2" w:tplc="0415001B" w:tentative="1">
      <w:start w:val="1"/>
      <w:numFmt w:val="lowerRoman"/>
      <w:lvlText w:val="%3."/>
      <w:lvlJc w:val="right"/>
      <w:pPr>
        <w:ind w:left="1820" w:hanging="180"/>
      </w:pPr>
    </w:lvl>
    <w:lvl w:ilvl="3" w:tplc="0415000F" w:tentative="1">
      <w:start w:val="1"/>
      <w:numFmt w:val="decimal"/>
      <w:lvlText w:val="%4."/>
      <w:lvlJc w:val="left"/>
      <w:pPr>
        <w:ind w:left="2540" w:hanging="360"/>
      </w:pPr>
    </w:lvl>
    <w:lvl w:ilvl="4" w:tplc="04150019" w:tentative="1">
      <w:start w:val="1"/>
      <w:numFmt w:val="lowerLetter"/>
      <w:lvlText w:val="%5."/>
      <w:lvlJc w:val="left"/>
      <w:pPr>
        <w:ind w:left="3260" w:hanging="360"/>
      </w:pPr>
    </w:lvl>
    <w:lvl w:ilvl="5" w:tplc="0415001B" w:tentative="1">
      <w:start w:val="1"/>
      <w:numFmt w:val="lowerRoman"/>
      <w:lvlText w:val="%6."/>
      <w:lvlJc w:val="right"/>
      <w:pPr>
        <w:ind w:left="3980" w:hanging="180"/>
      </w:pPr>
    </w:lvl>
    <w:lvl w:ilvl="6" w:tplc="0415000F" w:tentative="1">
      <w:start w:val="1"/>
      <w:numFmt w:val="decimal"/>
      <w:lvlText w:val="%7."/>
      <w:lvlJc w:val="left"/>
      <w:pPr>
        <w:ind w:left="4700" w:hanging="360"/>
      </w:pPr>
    </w:lvl>
    <w:lvl w:ilvl="7" w:tplc="04150019" w:tentative="1">
      <w:start w:val="1"/>
      <w:numFmt w:val="lowerLetter"/>
      <w:lvlText w:val="%8."/>
      <w:lvlJc w:val="left"/>
      <w:pPr>
        <w:ind w:left="5420" w:hanging="360"/>
      </w:pPr>
    </w:lvl>
    <w:lvl w:ilvl="8" w:tplc="0415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33" w15:restartNumberingAfterBreak="0">
    <w:nsid w:val="6A4C2FE9"/>
    <w:multiLevelType w:val="multilevel"/>
    <w:tmpl w:val="9AAE9014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34" w15:restartNumberingAfterBreak="0">
    <w:nsid w:val="6D290D55"/>
    <w:multiLevelType w:val="multilevel"/>
    <w:tmpl w:val="3EA22488"/>
    <w:lvl w:ilvl="0">
      <w:start w:val="1"/>
      <w:numFmt w:val="decimal"/>
      <w:lvlText w:val="%1)"/>
      <w:lvlJc w:val="left"/>
      <w:pPr>
        <w:tabs>
          <w:tab w:val="num" w:pos="0"/>
        </w:tabs>
        <w:ind w:left="0" w:firstLine="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35" w15:restartNumberingAfterBreak="0">
    <w:nsid w:val="70EE2C6B"/>
    <w:multiLevelType w:val="hybridMultilevel"/>
    <w:tmpl w:val="90187ED2"/>
    <w:lvl w:ilvl="0" w:tplc="F752ACD8">
      <w:start w:val="1"/>
      <w:numFmt w:val="decimal"/>
      <w:lvlText w:val="%1."/>
      <w:lvlJc w:val="left"/>
      <w:pPr>
        <w:ind w:left="3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00" w:hanging="360"/>
      </w:pPr>
    </w:lvl>
    <w:lvl w:ilvl="2" w:tplc="0415001B" w:tentative="1">
      <w:start w:val="1"/>
      <w:numFmt w:val="lowerRoman"/>
      <w:lvlText w:val="%3."/>
      <w:lvlJc w:val="right"/>
      <w:pPr>
        <w:ind w:left="1820" w:hanging="180"/>
      </w:pPr>
    </w:lvl>
    <w:lvl w:ilvl="3" w:tplc="0415000F" w:tentative="1">
      <w:start w:val="1"/>
      <w:numFmt w:val="decimal"/>
      <w:lvlText w:val="%4."/>
      <w:lvlJc w:val="left"/>
      <w:pPr>
        <w:ind w:left="2540" w:hanging="360"/>
      </w:pPr>
    </w:lvl>
    <w:lvl w:ilvl="4" w:tplc="04150019" w:tentative="1">
      <w:start w:val="1"/>
      <w:numFmt w:val="lowerLetter"/>
      <w:lvlText w:val="%5."/>
      <w:lvlJc w:val="left"/>
      <w:pPr>
        <w:ind w:left="3260" w:hanging="360"/>
      </w:pPr>
    </w:lvl>
    <w:lvl w:ilvl="5" w:tplc="0415001B" w:tentative="1">
      <w:start w:val="1"/>
      <w:numFmt w:val="lowerRoman"/>
      <w:lvlText w:val="%6."/>
      <w:lvlJc w:val="right"/>
      <w:pPr>
        <w:ind w:left="3980" w:hanging="180"/>
      </w:pPr>
    </w:lvl>
    <w:lvl w:ilvl="6" w:tplc="0415000F" w:tentative="1">
      <w:start w:val="1"/>
      <w:numFmt w:val="decimal"/>
      <w:lvlText w:val="%7."/>
      <w:lvlJc w:val="left"/>
      <w:pPr>
        <w:ind w:left="4700" w:hanging="360"/>
      </w:pPr>
    </w:lvl>
    <w:lvl w:ilvl="7" w:tplc="04150019" w:tentative="1">
      <w:start w:val="1"/>
      <w:numFmt w:val="lowerLetter"/>
      <w:lvlText w:val="%8."/>
      <w:lvlJc w:val="left"/>
      <w:pPr>
        <w:ind w:left="5420" w:hanging="360"/>
      </w:pPr>
    </w:lvl>
    <w:lvl w:ilvl="8" w:tplc="0415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36" w15:restartNumberingAfterBreak="0">
    <w:nsid w:val="74DC5DA0"/>
    <w:multiLevelType w:val="multilevel"/>
    <w:tmpl w:val="CDA81A4A"/>
    <w:lvl w:ilvl="0">
      <w:start w:val="1"/>
      <w:numFmt w:val="decimal"/>
      <w:lvlText w:val="%1."/>
      <w:lvlJc w:val="left"/>
      <w:pPr>
        <w:tabs>
          <w:tab w:val="num" w:pos="0"/>
        </w:tabs>
        <w:ind w:left="440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5127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5847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-2379"/>
        </w:tabs>
        <w:ind w:left="4188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728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800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872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944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10167" w:hanging="180"/>
      </w:pPr>
      <w:rPr>
        <w:rFonts w:hint="default"/>
      </w:rPr>
    </w:lvl>
  </w:abstractNum>
  <w:abstractNum w:abstractNumId="37" w15:restartNumberingAfterBreak="0">
    <w:nsid w:val="77874458"/>
    <w:multiLevelType w:val="multilevel"/>
    <w:tmpl w:val="60DEA422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38" w15:restartNumberingAfterBreak="0">
    <w:nsid w:val="783E2CF1"/>
    <w:multiLevelType w:val="multilevel"/>
    <w:tmpl w:val="C1F0C2EA"/>
    <w:lvl w:ilvl="0">
      <w:start w:val="1"/>
      <w:numFmt w:val="lowerLetter"/>
      <w:lvlText w:val="%1)"/>
      <w:lvlJc w:val="left"/>
      <w:pPr>
        <w:tabs>
          <w:tab w:val="num" w:pos="0"/>
        </w:tabs>
        <w:ind w:left="0" w:firstLine="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39" w15:restartNumberingAfterBreak="0">
    <w:nsid w:val="7CB45597"/>
    <w:multiLevelType w:val="multilevel"/>
    <w:tmpl w:val="9F1EBD90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748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0" w15:restartNumberingAfterBreak="0">
    <w:nsid w:val="7CC0191F"/>
    <w:multiLevelType w:val="multilevel"/>
    <w:tmpl w:val="E4BCAC5C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1"/>
        <w:szCs w:val="21"/>
        <w:u w:val="none"/>
        <w:lang w:val="pl-PL" w:eastAsia="pl-PL" w:bidi="pl-PL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33"/>
  </w:num>
  <w:num w:numId="2">
    <w:abstractNumId w:val="27"/>
  </w:num>
  <w:num w:numId="3">
    <w:abstractNumId w:val="0"/>
  </w:num>
  <w:num w:numId="4">
    <w:abstractNumId w:val="26"/>
  </w:num>
  <w:num w:numId="5">
    <w:abstractNumId w:val="38"/>
  </w:num>
  <w:num w:numId="6">
    <w:abstractNumId w:val="11"/>
  </w:num>
  <w:num w:numId="7">
    <w:abstractNumId w:val="9"/>
  </w:num>
  <w:num w:numId="8">
    <w:abstractNumId w:val="3"/>
  </w:num>
  <w:num w:numId="9">
    <w:abstractNumId w:val="8"/>
  </w:num>
  <w:num w:numId="10">
    <w:abstractNumId w:val="25"/>
  </w:num>
  <w:num w:numId="11">
    <w:abstractNumId w:val="15"/>
  </w:num>
  <w:num w:numId="12">
    <w:abstractNumId w:val="12"/>
  </w:num>
  <w:num w:numId="13">
    <w:abstractNumId w:val="34"/>
  </w:num>
  <w:num w:numId="14">
    <w:abstractNumId w:val="40"/>
  </w:num>
  <w:num w:numId="15">
    <w:abstractNumId w:val="37"/>
  </w:num>
  <w:num w:numId="16">
    <w:abstractNumId w:val="17"/>
  </w:num>
  <w:num w:numId="17">
    <w:abstractNumId w:val="14"/>
  </w:num>
  <w:num w:numId="18">
    <w:abstractNumId w:val="7"/>
  </w:num>
  <w:num w:numId="19">
    <w:abstractNumId w:val="21"/>
  </w:num>
  <w:num w:numId="20">
    <w:abstractNumId w:val="19"/>
  </w:num>
  <w:num w:numId="21">
    <w:abstractNumId w:val="39"/>
  </w:num>
  <w:num w:numId="22">
    <w:abstractNumId w:val="30"/>
  </w:num>
  <w:num w:numId="23">
    <w:abstractNumId w:val="13"/>
  </w:num>
  <w:num w:numId="24">
    <w:abstractNumId w:val="10"/>
  </w:num>
  <w:num w:numId="25">
    <w:abstractNumId w:val="35"/>
  </w:num>
  <w:num w:numId="26">
    <w:abstractNumId w:val="32"/>
  </w:num>
  <w:num w:numId="27">
    <w:abstractNumId w:val="24"/>
  </w:num>
  <w:num w:numId="28">
    <w:abstractNumId w:val="18"/>
  </w:num>
  <w:num w:numId="29">
    <w:abstractNumId w:val="1"/>
  </w:num>
  <w:num w:numId="30">
    <w:abstractNumId w:val="28"/>
  </w:num>
  <w:num w:numId="31">
    <w:abstractNumId w:val="2"/>
  </w:num>
  <w:num w:numId="32">
    <w:abstractNumId w:val="20"/>
  </w:num>
  <w:num w:numId="33">
    <w:abstractNumId w:val="36"/>
  </w:num>
  <w:num w:numId="34">
    <w:abstractNumId w:val="23"/>
  </w:num>
  <w:num w:numId="35">
    <w:abstractNumId w:val="4"/>
  </w:num>
  <w:num w:numId="36">
    <w:abstractNumId w:val="31"/>
  </w:num>
  <w:num w:numId="37">
    <w:abstractNumId w:val="5"/>
  </w:num>
  <w:num w:numId="38">
    <w:abstractNumId w:val="6"/>
  </w:num>
  <w:num w:numId="39">
    <w:abstractNumId w:val="16"/>
  </w:num>
  <w:num w:numId="40">
    <w:abstractNumId w:val="22"/>
  </w:num>
  <w:num w:numId="41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CCD"/>
    <w:rsid w:val="00080015"/>
    <w:rsid w:val="000B5014"/>
    <w:rsid w:val="000E5816"/>
    <w:rsid w:val="00186810"/>
    <w:rsid w:val="002013CB"/>
    <w:rsid w:val="0023265A"/>
    <w:rsid w:val="002875C2"/>
    <w:rsid w:val="002B3435"/>
    <w:rsid w:val="002C1212"/>
    <w:rsid w:val="003F22CB"/>
    <w:rsid w:val="004D6E77"/>
    <w:rsid w:val="005A7E04"/>
    <w:rsid w:val="00605F52"/>
    <w:rsid w:val="006657B6"/>
    <w:rsid w:val="00705717"/>
    <w:rsid w:val="00710A7A"/>
    <w:rsid w:val="00810CCD"/>
    <w:rsid w:val="00877BB7"/>
    <w:rsid w:val="00893D46"/>
    <w:rsid w:val="008A6766"/>
    <w:rsid w:val="00915CDE"/>
    <w:rsid w:val="009E578B"/>
    <w:rsid w:val="00A62051"/>
    <w:rsid w:val="00AA56A6"/>
    <w:rsid w:val="00AC0C43"/>
    <w:rsid w:val="00B82FEE"/>
    <w:rsid w:val="00BF1539"/>
    <w:rsid w:val="00C13A44"/>
    <w:rsid w:val="00C72843"/>
    <w:rsid w:val="00CB1D71"/>
    <w:rsid w:val="00D0438F"/>
    <w:rsid w:val="00D4184A"/>
    <w:rsid w:val="00D7420E"/>
    <w:rsid w:val="00DF03BD"/>
    <w:rsid w:val="00E3316B"/>
    <w:rsid w:val="00F1001F"/>
    <w:rsid w:val="00F15A06"/>
    <w:rsid w:val="00F96B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61C20A"/>
  <w15:docId w15:val="{550A8B82-CE96-4592-8DC9-01F4105D0B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pl-PL" w:eastAsia="pl-PL" w:bidi="pl-PL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widowControl w:val="0"/>
    </w:pPr>
    <w:rPr>
      <w:color w:val="00000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978D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978D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Nagwek4">
    <w:name w:val="heading 4"/>
    <w:basedOn w:val="Normalny"/>
    <w:link w:val="Nagwek4Znak"/>
    <w:uiPriority w:val="9"/>
    <w:qFormat/>
    <w:rsid w:val="00020DB1"/>
    <w:pPr>
      <w:widowControl/>
      <w:spacing w:beforeAutospacing="1" w:afterAutospacing="1"/>
      <w:outlineLvl w:val="3"/>
    </w:pPr>
    <w:rPr>
      <w:rFonts w:ascii="Times New Roman" w:eastAsia="Times New Roman" w:hAnsi="Times New Roman" w:cs="Times New Roman"/>
      <w:b/>
      <w:bCs/>
      <w:color w:val="auto"/>
      <w:lang w:bidi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treci3">
    <w:name w:val="Tekst treści (3)_"/>
    <w:basedOn w:val="Domylnaczcionkaakapitu"/>
    <w:link w:val="Teksttreci30"/>
    <w:qFormat/>
    <w:rPr>
      <w:rFonts w:ascii="Calibri" w:eastAsia="Calibri" w:hAnsi="Calibri" w:cs="Calibri"/>
      <w:b/>
      <w:bCs/>
      <w:i w:val="0"/>
      <w:iCs w:val="0"/>
      <w:caps w:val="0"/>
      <w:smallCaps w:val="0"/>
      <w:strike w:val="0"/>
      <w:dstrike w:val="0"/>
      <w:sz w:val="36"/>
      <w:szCs w:val="36"/>
      <w:u w:val="none"/>
    </w:rPr>
  </w:style>
  <w:style w:type="character" w:customStyle="1" w:styleId="Teksttreci31">
    <w:name w:val="Tekst treści (3)"/>
    <w:basedOn w:val="Teksttreci3"/>
    <w:qFormat/>
    <w:rPr>
      <w:rFonts w:ascii="Calibri" w:eastAsia="Calibri" w:hAnsi="Calibri" w:cs="Calibri"/>
      <w:b/>
      <w:bCs/>
      <w:i w:val="0"/>
      <w:iCs w:val="0"/>
      <w:caps w:val="0"/>
      <w:smallCaps w:val="0"/>
      <w:strike w:val="0"/>
      <w:dstrike w:val="0"/>
      <w:color w:val="1A81BD"/>
      <w:spacing w:val="0"/>
      <w:w w:val="100"/>
      <w:sz w:val="36"/>
      <w:szCs w:val="36"/>
      <w:u w:val="none"/>
      <w:lang w:val="pl-PL" w:eastAsia="pl-PL" w:bidi="pl-PL"/>
    </w:rPr>
  </w:style>
  <w:style w:type="character" w:customStyle="1" w:styleId="Teksttreci4">
    <w:name w:val="Tekst treści (4)_"/>
    <w:basedOn w:val="Domylnaczcionkaakapitu"/>
    <w:link w:val="Teksttreci40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z w:val="18"/>
      <w:szCs w:val="18"/>
      <w:u w:val="none"/>
    </w:rPr>
  </w:style>
  <w:style w:type="character" w:customStyle="1" w:styleId="Teksttreci41">
    <w:name w:val="Tekst treści (4)"/>
    <w:basedOn w:val="Teksttreci4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282727"/>
      <w:spacing w:val="0"/>
      <w:w w:val="100"/>
      <w:sz w:val="18"/>
      <w:szCs w:val="18"/>
      <w:u w:val="none"/>
      <w:lang w:val="pl-PL" w:eastAsia="pl-PL" w:bidi="pl-PL"/>
    </w:rPr>
  </w:style>
  <w:style w:type="character" w:customStyle="1" w:styleId="Teksttreci5">
    <w:name w:val="Tekst treści (5)_"/>
    <w:basedOn w:val="Domylnaczcionkaakapitu"/>
    <w:link w:val="Teksttreci50"/>
    <w:qFormat/>
    <w:rPr>
      <w:rFonts w:ascii="Calibri" w:eastAsia="Calibri" w:hAnsi="Calibri" w:cs="Calibri"/>
      <w:b/>
      <w:bCs/>
      <w:i/>
      <w:iCs/>
      <w:caps w:val="0"/>
      <w:smallCaps w:val="0"/>
      <w:strike w:val="0"/>
      <w:dstrike w:val="0"/>
      <w:sz w:val="36"/>
      <w:szCs w:val="36"/>
      <w:u w:val="none"/>
    </w:rPr>
  </w:style>
  <w:style w:type="character" w:customStyle="1" w:styleId="Teksttreci5Bezkursywy">
    <w:name w:val="Tekst treści (5) + Bez kursywy"/>
    <w:basedOn w:val="Teksttreci5"/>
    <w:qFormat/>
    <w:rPr>
      <w:rFonts w:ascii="Calibri" w:eastAsia="Calibri" w:hAnsi="Calibri" w:cs="Calibri"/>
      <w:b/>
      <w:bCs/>
      <w:i/>
      <w:iCs/>
      <w:caps w:val="0"/>
      <w:smallCaps w:val="0"/>
      <w:strike w:val="0"/>
      <w:dstrike w:val="0"/>
      <w:color w:val="000000"/>
      <w:spacing w:val="0"/>
      <w:w w:val="100"/>
      <w:sz w:val="36"/>
      <w:szCs w:val="36"/>
      <w:u w:val="none"/>
      <w:lang w:val="pl-PL" w:eastAsia="pl-PL" w:bidi="pl-PL"/>
    </w:rPr>
  </w:style>
  <w:style w:type="character" w:customStyle="1" w:styleId="Teksttreci6">
    <w:name w:val="Tekst treści (6)_"/>
    <w:basedOn w:val="Domylnaczcionkaakapitu"/>
    <w:link w:val="Teksttreci60"/>
    <w:qFormat/>
    <w:rPr>
      <w:rFonts w:ascii="Calibri" w:eastAsia="Calibri" w:hAnsi="Calibri" w:cs="Calibri"/>
      <w:b w:val="0"/>
      <w:bCs w:val="0"/>
      <w:i w:val="0"/>
      <w:iCs w:val="0"/>
      <w:caps w:val="0"/>
      <w:smallCaps w:val="0"/>
      <w:strike w:val="0"/>
      <w:dstrike w:val="0"/>
      <w:sz w:val="36"/>
      <w:szCs w:val="36"/>
      <w:u w:val="none"/>
    </w:rPr>
  </w:style>
  <w:style w:type="character" w:customStyle="1" w:styleId="Teksttreci6Kursywa">
    <w:name w:val="Tekst treści (6) + Kursywa"/>
    <w:basedOn w:val="Teksttreci6"/>
    <w:qFormat/>
    <w:rPr>
      <w:rFonts w:ascii="Calibri" w:eastAsia="Calibri" w:hAnsi="Calibri" w:cs="Calibri"/>
      <w:b w:val="0"/>
      <w:bCs w:val="0"/>
      <w:i/>
      <w:iCs/>
      <w:caps w:val="0"/>
      <w:smallCaps w:val="0"/>
      <w:strike w:val="0"/>
      <w:dstrike w:val="0"/>
      <w:color w:val="000000"/>
      <w:spacing w:val="0"/>
      <w:w w:val="100"/>
      <w:sz w:val="36"/>
      <w:szCs w:val="36"/>
      <w:u w:val="none"/>
      <w:lang w:val="pl-PL" w:eastAsia="pl-PL" w:bidi="pl-PL"/>
    </w:rPr>
  </w:style>
  <w:style w:type="character" w:customStyle="1" w:styleId="Teksttreci7">
    <w:name w:val="Tekst treści (7)_"/>
    <w:basedOn w:val="Domylnaczcionkaakapitu"/>
    <w:link w:val="Teksttreci70"/>
    <w:qFormat/>
    <w:rPr>
      <w:rFonts w:ascii="Calibri" w:eastAsia="Calibri" w:hAnsi="Calibri" w:cs="Calibri"/>
      <w:b w:val="0"/>
      <w:bCs w:val="0"/>
      <w:i w:val="0"/>
      <w:iCs w:val="0"/>
      <w:caps w:val="0"/>
      <w:smallCaps w:val="0"/>
      <w:strike w:val="0"/>
      <w:dstrike w:val="0"/>
      <w:sz w:val="28"/>
      <w:szCs w:val="28"/>
      <w:u w:val="none"/>
    </w:rPr>
  </w:style>
  <w:style w:type="character" w:customStyle="1" w:styleId="Nagwek32">
    <w:name w:val="Nagłówek #3 (2)_"/>
    <w:basedOn w:val="Domylnaczcionkaakapitu"/>
    <w:link w:val="Nagwek320"/>
    <w:qFormat/>
    <w:rPr>
      <w:rFonts w:ascii="Calibri" w:eastAsia="Calibri" w:hAnsi="Calibri" w:cs="Calibri"/>
      <w:b/>
      <w:bCs/>
      <w:i w:val="0"/>
      <w:iCs w:val="0"/>
      <w:caps w:val="0"/>
      <w:smallCaps w:val="0"/>
      <w:strike w:val="0"/>
      <w:dstrike w:val="0"/>
      <w:sz w:val="24"/>
      <w:szCs w:val="24"/>
      <w:u w:val="none"/>
    </w:rPr>
  </w:style>
  <w:style w:type="character" w:customStyle="1" w:styleId="Nagweklubstopka">
    <w:name w:val="Nagłówek lub stopka_"/>
    <w:basedOn w:val="Domylnaczcionkaakapitu"/>
    <w:link w:val="Nagweklubstopka0"/>
    <w:qFormat/>
    <w:rPr>
      <w:rFonts w:ascii="Calibri" w:eastAsia="Calibri" w:hAnsi="Calibri" w:cs="Calibri"/>
      <w:b/>
      <w:bCs/>
      <w:i w:val="0"/>
      <w:iCs w:val="0"/>
      <w:caps w:val="0"/>
      <w:smallCaps w:val="0"/>
      <w:strike w:val="0"/>
      <w:dstrike w:val="0"/>
      <w:sz w:val="21"/>
      <w:szCs w:val="21"/>
      <w:u w:val="none"/>
    </w:rPr>
  </w:style>
  <w:style w:type="character" w:customStyle="1" w:styleId="Nagweklubstopka1">
    <w:name w:val="Nagłówek lub stopka"/>
    <w:basedOn w:val="Nagweklubstopka"/>
    <w:qFormat/>
    <w:rPr>
      <w:rFonts w:ascii="Calibri" w:eastAsia="Calibri" w:hAnsi="Calibri" w:cs="Calibri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sz w:val="21"/>
      <w:szCs w:val="21"/>
      <w:u w:val="single"/>
      <w:lang w:val="pl-PL" w:eastAsia="pl-PL" w:bidi="pl-PL"/>
    </w:rPr>
  </w:style>
  <w:style w:type="character" w:customStyle="1" w:styleId="Teksttreci8">
    <w:name w:val="Tekst treści (8)_"/>
    <w:basedOn w:val="Domylnaczcionkaakapitu"/>
    <w:link w:val="Teksttreci80"/>
    <w:qFormat/>
    <w:rPr>
      <w:rFonts w:ascii="Calibri" w:eastAsia="Calibri" w:hAnsi="Calibri" w:cs="Calibri"/>
      <w:b/>
      <w:bCs/>
      <w:i w:val="0"/>
      <w:iCs w:val="0"/>
      <w:caps w:val="0"/>
      <w:smallCaps w:val="0"/>
      <w:strike w:val="0"/>
      <w:dstrike w:val="0"/>
      <w:sz w:val="24"/>
      <w:szCs w:val="24"/>
      <w:u w:val="none"/>
    </w:rPr>
  </w:style>
  <w:style w:type="character" w:customStyle="1" w:styleId="Teksttreci2">
    <w:name w:val="Tekst treści (2)_"/>
    <w:basedOn w:val="Domylnaczcionkaakapitu"/>
    <w:link w:val="Teksttreci20"/>
    <w:qFormat/>
    <w:rPr>
      <w:rFonts w:ascii="Calibri" w:eastAsia="Calibri" w:hAnsi="Calibri" w:cs="Calibri"/>
      <w:b w:val="0"/>
      <w:bCs w:val="0"/>
      <w:i w:val="0"/>
      <w:iCs w:val="0"/>
      <w:caps w:val="0"/>
      <w:smallCaps w:val="0"/>
      <w:strike w:val="0"/>
      <w:dstrike w:val="0"/>
      <w:sz w:val="24"/>
      <w:szCs w:val="24"/>
      <w:u w:val="none"/>
    </w:rPr>
  </w:style>
  <w:style w:type="character" w:customStyle="1" w:styleId="Teksttreci2Kursywa">
    <w:name w:val="Tekst treści (2) + Kursywa"/>
    <w:basedOn w:val="Teksttreci2"/>
    <w:qFormat/>
    <w:rPr>
      <w:rFonts w:ascii="Calibri" w:eastAsia="Calibri" w:hAnsi="Calibri" w:cs="Calibri"/>
      <w:b w:val="0"/>
      <w:bCs w:val="0"/>
      <w:i/>
      <w:iCs/>
      <w:caps w:val="0"/>
      <w:smallCaps w:val="0"/>
      <w:strike w:val="0"/>
      <w:dstrike w:val="0"/>
      <w:color w:val="000000"/>
      <w:spacing w:val="0"/>
      <w:w w:val="100"/>
      <w:sz w:val="24"/>
      <w:szCs w:val="24"/>
      <w:u w:val="none"/>
      <w:lang w:val="pl-PL" w:eastAsia="pl-PL" w:bidi="pl-PL"/>
    </w:rPr>
  </w:style>
  <w:style w:type="character" w:customStyle="1" w:styleId="Nagwek2">
    <w:name w:val="Nagłówek #2_"/>
    <w:basedOn w:val="Domylnaczcionkaakapitu"/>
    <w:link w:val="Nagwek20"/>
    <w:qFormat/>
    <w:rPr>
      <w:rFonts w:ascii="Calibri" w:eastAsia="Calibri" w:hAnsi="Calibri" w:cs="Calibri"/>
      <w:b/>
      <w:bCs/>
      <w:i w:val="0"/>
      <w:iCs w:val="0"/>
      <w:caps w:val="0"/>
      <w:smallCaps w:val="0"/>
      <w:strike w:val="0"/>
      <w:dstrike w:val="0"/>
      <w:sz w:val="26"/>
      <w:szCs w:val="26"/>
      <w:u w:val="none"/>
    </w:rPr>
  </w:style>
  <w:style w:type="character" w:customStyle="1" w:styleId="Teksttreci9">
    <w:name w:val="Tekst treści (9)_"/>
    <w:basedOn w:val="Domylnaczcionkaakapitu"/>
    <w:link w:val="Teksttreci90"/>
    <w:qFormat/>
    <w:rPr>
      <w:rFonts w:ascii="Calibri" w:eastAsia="Calibri" w:hAnsi="Calibri" w:cs="Calibri"/>
      <w:b w:val="0"/>
      <w:bCs w:val="0"/>
      <w:i/>
      <w:iCs/>
      <w:caps w:val="0"/>
      <w:smallCaps w:val="0"/>
      <w:strike w:val="0"/>
      <w:dstrike w:val="0"/>
      <w:sz w:val="24"/>
      <w:szCs w:val="24"/>
      <w:u w:val="none"/>
    </w:rPr>
  </w:style>
  <w:style w:type="character" w:customStyle="1" w:styleId="Teksttreci10">
    <w:name w:val="Tekst treści (10)_"/>
    <w:basedOn w:val="Domylnaczcionkaakapitu"/>
    <w:link w:val="Teksttreci100"/>
    <w:qFormat/>
    <w:rPr>
      <w:rFonts w:ascii="Calibri" w:eastAsia="Calibri" w:hAnsi="Calibri" w:cs="Calibri"/>
      <w:b/>
      <w:bCs/>
      <w:i/>
      <w:iCs/>
      <w:caps w:val="0"/>
      <w:smallCaps w:val="0"/>
      <w:strike w:val="0"/>
      <w:dstrike w:val="0"/>
      <w:sz w:val="24"/>
      <w:szCs w:val="24"/>
      <w:u w:val="none"/>
    </w:rPr>
  </w:style>
  <w:style w:type="character" w:customStyle="1" w:styleId="Teksttreci10Bezpogrubienia">
    <w:name w:val="Tekst treści (10) + Bez pogrubienia"/>
    <w:basedOn w:val="Teksttreci10"/>
    <w:qFormat/>
    <w:rPr>
      <w:rFonts w:ascii="Calibri" w:eastAsia="Calibri" w:hAnsi="Calibri" w:cs="Calibri"/>
      <w:b/>
      <w:bCs/>
      <w:i/>
      <w:iCs/>
      <w:caps w:val="0"/>
      <w:smallCaps w:val="0"/>
      <w:strike w:val="0"/>
      <w:dstrike w:val="0"/>
      <w:color w:val="000000"/>
      <w:spacing w:val="0"/>
      <w:w w:val="100"/>
      <w:sz w:val="24"/>
      <w:szCs w:val="24"/>
      <w:u w:val="none"/>
      <w:lang w:val="pl-PL" w:eastAsia="pl-PL" w:bidi="pl-PL"/>
    </w:rPr>
  </w:style>
  <w:style w:type="character" w:customStyle="1" w:styleId="Teksttreci10BezpogrubieniaBezkursywy">
    <w:name w:val="Tekst treści (10) + Bez pogrubienia;Bez kursywy"/>
    <w:basedOn w:val="Teksttreci10"/>
    <w:qFormat/>
    <w:rPr>
      <w:rFonts w:ascii="Calibri" w:eastAsia="Calibri" w:hAnsi="Calibri" w:cs="Calibri"/>
      <w:b/>
      <w:bCs/>
      <w:i/>
      <w:iCs/>
      <w:caps w:val="0"/>
      <w:smallCaps w:val="0"/>
      <w:strike w:val="0"/>
      <w:dstrike w:val="0"/>
      <w:color w:val="000000"/>
      <w:spacing w:val="0"/>
      <w:w w:val="100"/>
      <w:sz w:val="24"/>
      <w:szCs w:val="24"/>
      <w:u w:val="none"/>
      <w:lang w:val="pl-PL" w:eastAsia="pl-PL" w:bidi="pl-PL"/>
    </w:rPr>
  </w:style>
  <w:style w:type="character" w:customStyle="1" w:styleId="Teksttreci2Pogrubienie">
    <w:name w:val="Tekst treści (2) + Pogrubienie"/>
    <w:basedOn w:val="Teksttreci2"/>
    <w:qFormat/>
    <w:rPr>
      <w:rFonts w:ascii="Calibri" w:eastAsia="Calibri" w:hAnsi="Calibri" w:cs="Calibri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sz w:val="24"/>
      <w:szCs w:val="24"/>
      <w:u w:val="none"/>
      <w:lang w:val="pl-PL" w:eastAsia="pl-PL" w:bidi="pl-PL"/>
    </w:rPr>
  </w:style>
  <w:style w:type="character" w:customStyle="1" w:styleId="Teksttreci8Bezpogrubienia">
    <w:name w:val="Tekst treści (8) + Bez pogrubienia"/>
    <w:basedOn w:val="Teksttreci8"/>
    <w:qFormat/>
    <w:rPr>
      <w:rFonts w:ascii="Calibri" w:eastAsia="Calibri" w:hAnsi="Calibri" w:cs="Calibri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sz w:val="24"/>
      <w:szCs w:val="24"/>
      <w:u w:val="none"/>
      <w:lang w:val="pl-PL" w:eastAsia="pl-PL" w:bidi="pl-PL"/>
    </w:rPr>
  </w:style>
  <w:style w:type="character" w:customStyle="1" w:styleId="Teksttreci9Bezkursywy">
    <w:name w:val="Tekst treści (9) + Bez kursywy"/>
    <w:basedOn w:val="Teksttreci9"/>
    <w:qFormat/>
    <w:rPr>
      <w:rFonts w:ascii="Calibri" w:eastAsia="Calibri" w:hAnsi="Calibri" w:cs="Calibri"/>
      <w:b w:val="0"/>
      <w:bCs w:val="0"/>
      <w:i/>
      <w:iCs/>
      <w:caps w:val="0"/>
      <w:smallCaps w:val="0"/>
      <w:strike w:val="0"/>
      <w:dstrike w:val="0"/>
      <w:color w:val="000000"/>
      <w:spacing w:val="0"/>
      <w:w w:val="100"/>
      <w:sz w:val="24"/>
      <w:szCs w:val="24"/>
      <w:u w:val="none"/>
      <w:lang w:val="pl-PL" w:eastAsia="pl-PL" w:bidi="pl-PL"/>
    </w:rPr>
  </w:style>
  <w:style w:type="character" w:customStyle="1" w:styleId="Teksttreci2Odstpy2pt">
    <w:name w:val="Tekst treści (2) + Odstępy 2 pt"/>
    <w:basedOn w:val="Teksttreci2"/>
    <w:qFormat/>
    <w:rPr>
      <w:rFonts w:ascii="Calibri" w:eastAsia="Calibri" w:hAnsi="Calibri" w:cs="Calibri"/>
      <w:b w:val="0"/>
      <w:bCs w:val="0"/>
      <w:i w:val="0"/>
      <w:iCs w:val="0"/>
      <w:caps w:val="0"/>
      <w:smallCaps w:val="0"/>
      <w:strike w:val="0"/>
      <w:dstrike w:val="0"/>
      <w:color w:val="000000"/>
      <w:spacing w:val="40"/>
      <w:w w:val="100"/>
      <w:sz w:val="24"/>
      <w:szCs w:val="24"/>
      <w:u w:val="none"/>
      <w:lang w:val="pl-PL" w:eastAsia="pl-PL" w:bidi="pl-PL"/>
    </w:rPr>
  </w:style>
  <w:style w:type="character" w:customStyle="1" w:styleId="Teksttreci12Exact">
    <w:name w:val="Tekst treści (12) Exact"/>
    <w:basedOn w:val="Domylnaczcionkaakapitu"/>
    <w:link w:val="Teksttreci12"/>
    <w:qFormat/>
    <w:rPr>
      <w:rFonts w:ascii="Calibri" w:eastAsia="Calibri" w:hAnsi="Calibri" w:cs="Calibri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19"/>
      <w:szCs w:val="19"/>
      <w:u w:val="single"/>
      <w:lang w:val="pl-PL" w:eastAsia="pl-PL" w:bidi="pl-PL"/>
    </w:rPr>
  </w:style>
  <w:style w:type="character" w:customStyle="1" w:styleId="Nagwek30">
    <w:name w:val="Nagłówek #3_"/>
    <w:basedOn w:val="Domylnaczcionkaakapitu"/>
    <w:link w:val="Nagwek30"/>
    <w:qFormat/>
    <w:rPr>
      <w:rFonts w:ascii="Calibri" w:eastAsia="Calibri" w:hAnsi="Calibri" w:cs="Calibri"/>
      <w:b/>
      <w:bCs/>
      <w:i w:val="0"/>
      <w:iCs w:val="0"/>
      <w:caps w:val="0"/>
      <w:smallCaps w:val="0"/>
      <w:strike w:val="0"/>
      <w:dstrike w:val="0"/>
      <w:sz w:val="21"/>
      <w:szCs w:val="21"/>
      <w:u w:val="none"/>
    </w:rPr>
  </w:style>
  <w:style w:type="character" w:customStyle="1" w:styleId="Teksttreci11">
    <w:name w:val="Tekst treści (11)_"/>
    <w:basedOn w:val="Domylnaczcionkaakapitu"/>
    <w:link w:val="Teksttreci110"/>
    <w:qFormat/>
    <w:rPr>
      <w:rFonts w:ascii="Calibri" w:eastAsia="Calibri" w:hAnsi="Calibri" w:cs="Calibri"/>
      <w:b w:val="0"/>
      <w:bCs w:val="0"/>
      <w:i w:val="0"/>
      <w:iCs w:val="0"/>
      <w:caps w:val="0"/>
      <w:smallCaps w:val="0"/>
      <w:strike w:val="0"/>
      <w:dstrike w:val="0"/>
      <w:sz w:val="21"/>
      <w:szCs w:val="21"/>
      <w:u w:val="none"/>
    </w:rPr>
  </w:style>
  <w:style w:type="character" w:customStyle="1" w:styleId="Nagwek31">
    <w:name w:val="Nagłówek #3"/>
    <w:basedOn w:val="Nagwek30"/>
    <w:qFormat/>
    <w:rPr>
      <w:rFonts w:ascii="Calibri" w:eastAsia="Calibri" w:hAnsi="Calibri" w:cs="Calibri"/>
      <w:b/>
      <w:bCs/>
      <w:i w:val="0"/>
      <w:iCs w:val="0"/>
      <w:caps w:val="0"/>
      <w:smallCaps w:val="0"/>
      <w:strike w:val="0"/>
      <w:dstrike w:val="0"/>
      <w:color w:val="5E5E5E"/>
      <w:spacing w:val="0"/>
      <w:w w:val="100"/>
      <w:sz w:val="21"/>
      <w:szCs w:val="21"/>
      <w:u w:val="none"/>
      <w:lang w:val="en-US" w:eastAsia="en-US" w:bidi="en-US"/>
    </w:rPr>
  </w:style>
  <w:style w:type="character" w:customStyle="1" w:styleId="Teksttreci11Kursywa">
    <w:name w:val="Tekst treści (11) + Kursywa"/>
    <w:basedOn w:val="Teksttreci11"/>
    <w:qFormat/>
    <w:rPr>
      <w:rFonts w:ascii="Calibri" w:eastAsia="Calibri" w:hAnsi="Calibri" w:cs="Calibri"/>
      <w:b w:val="0"/>
      <w:bCs w:val="0"/>
      <w:i/>
      <w:iCs/>
      <w:caps w:val="0"/>
      <w:smallCaps w:val="0"/>
      <w:strike w:val="0"/>
      <w:dstrike w:val="0"/>
      <w:color w:val="000000"/>
      <w:spacing w:val="0"/>
      <w:w w:val="100"/>
      <w:sz w:val="21"/>
      <w:szCs w:val="21"/>
      <w:u w:val="none"/>
      <w:lang w:val="pl-PL" w:eastAsia="pl-PL" w:bidi="pl-PL"/>
    </w:rPr>
  </w:style>
  <w:style w:type="character" w:customStyle="1" w:styleId="Nagwek10">
    <w:name w:val="Nagłówek #1_"/>
    <w:basedOn w:val="Domylnaczcionkaakapitu"/>
    <w:link w:val="Nagwek10"/>
    <w:qFormat/>
    <w:rPr>
      <w:rFonts w:ascii="Calibri" w:eastAsia="Calibri" w:hAnsi="Calibri" w:cs="Calibri"/>
      <w:b/>
      <w:bCs/>
      <w:i w:val="0"/>
      <w:iCs w:val="0"/>
      <w:caps w:val="0"/>
      <w:smallCaps w:val="0"/>
      <w:strike w:val="0"/>
      <w:dstrike w:val="0"/>
      <w:sz w:val="32"/>
      <w:szCs w:val="32"/>
      <w:u w:val="none"/>
    </w:rPr>
  </w:style>
  <w:style w:type="character" w:customStyle="1" w:styleId="Teksttreci13">
    <w:name w:val="Tekst treści (13)_"/>
    <w:basedOn w:val="Domylnaczcionkaakapitu"/>
    <w:link w:val="Teksttreci130"/>
    <w:qFormat/>
    <w:rPr>
      <w:rFonts w:ascii="Calibri" w:eastAsia="Calibri" w:hAnsi="Calibri" w:cs="Calibri"/>
      <w:b w:val="0"/>
      <w:bCs w:val="0"/>
      <w:i w:val="0"/>
      <w:iCs w:val="0"/>
      <w:caps w:val="0"/>
      <w:smallCaps w:val="0"/>
      <w:strike w:val="0"/>
      <w:dstrike w:val="0"/>
      <w:sz w:val="15"/>
      <w:szCs w:val="15"/>
      <w:u w:val="none"/>
    </w:rPr>
  </w:style>
  <w:style w:type="character" w:customStyle="1" w:styleId="Teksttreci11Exact">
    <w:name w:val="Tekst treści (11) Exact"/>
    <w:basedOn w:val="Domylnaczcionkaakapitu"/>
    <w:qFormat/>
    <w:rPr>
      <w:rFonts w:ascii="Calibri" w:eastAsia="Calibri" w:hAnsi="Calibri" w:cs="Calibri"/>
      <w:b w:val="0"/>
      <w:bCs w:val="0"/>
      <w:i w:val="0"/>
      <w:iCs w:val="0"/>
      <w:caps w:val="0"/>
      <w:smallCaps w:val="0"/>
      <w:strike w:val="0"/>
      <w:dstrike w:val="0"/>
      <w:sz w:val="21"/>
      <w:szCs w:val="21"/>
      <w:u w:val="none"/>
    </w:rPr>
  </w:style>
  <w:style w:type="character" w:customStyle="1" w:styleId="Nagwek32Exact">
    <w:name w:val="Nagłówek #3 (2) Exact"/>
    <w:basedOn w:val="Domylnaczcionkaakapitu"/>
    <w:qFormat/>
    <w:rPr>
      <w:rFonts w:ascii="Calibri" w:eastAsia="Calibri" w:hAnsi="Calibri" w:cs="Calibri"/>
      <w:b/>
      <w:bCs/>
      <w:i w:val="0"/>
      <w:iCs w:val="0"/>
      <w:caps w:val="0"/>
      <w:smallCaps w:val="0"/>
      <w:strike w:val="0"/>
      <w:dstrike w:val="0"/>
      <w:sz w:val="24"/>
      <w:szCs w:val="24"/>
      <w:u w:val="none"/>
    </w:rPr>
  </w:style>
  <w:style w:type="character" w:customStyle="1" w:styleId="Teksttreci14">
    <w:name w:val="Tekst treści (14)_"/>
    <w:basedOn w:val="Domylnaczcionkaakapitu"/>
    <w:link w:val="Teksttreci140"/>
    <w:qFormat/>
    <w:rPr>
      <w:rFonts w:ascii="Calibri" w:eastAsia="Calibri" w:hAnsi="Calibri" w:cs="Calibri"/>
      <w:b w:val="0"/>
      <w:bCs w:val="0"/>
      <w:i w:val="0"/>
      <w:iCs w:val="0"/>
      <w:caps w:val="0"/>
      <w:smallCaps w:val="0"/>
      <w:strike w:val="0"/>
      <w:dstrike w:val="0"/>
      <w:sz w:val="13"/>
      <w:szCs w:val="13"/>
      <w:u w:val="none"/>
    </w:rPr>
  </w:style>
  <w:style w:type="character" w:customStyle="1" w:styleId="Nagwek3Bezpogrubienia">
    <w:name w:val="Nagłówek #3 + Bez pogrubienia"/>
    <w:basedOn w:val="Nagwek30"/>
    <w:qFormat/>
    <w:rPr>
      <w:rFonts w:ascii="Calibri" w:eastAsia="Calibri" w:hAnsi="Calibri" w:cs="Calibri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sz w:val="21"/>
      <w:szCs w:val="21"/>
      <w:u w:val="none"/>
      <w:lang w:val="pl-PL" w:eastAsia="pl-PL" w:bidi="pl-PL"/>
    </w:rPr>
  </w:style>
  <w:style w:type="character" w:customStyle="1" w:styleId="Teksttreci15">
    <w:name w:val="Tekst treści (15)_"/>
    <w:basedOn w:val="Domylnaczcionkaakapitu"/>
    <w:link w:val="Teksttreci150"/>
    <w:qFormat/>
    <w:rPr>
      <w:rFonts w:ascii="Calibri" w:eastAsia="Calibri" w:hAnsi="Calibri" w:cs="Calibri"/>
      <w:b/>
      <w:bCs/>
      <w:i w:val="0"/>
      <w:iCs w:val="0"/>
      <w:caps w:val="0"/>
      <w:smallCaps w:val="0"/>
      <w:strike w:val="0"/>
      <w:dstrike w:val="0"/>
      <w:sz w:val="21"/>
      <w:szCs w:val="21"/>
      <w:u w:val="none"/>
    </w:rPr>
  </w:style>
  <w:style w:type="character" w:customStyle="1" w:styleId="Teksttreci15Bezpogrubienia">
    <w:name w:val="Tekst treści (15) + Bez pogrubienia"/>
    <w:basedOn w:val="Teksttreci15"/>
    <w:qFormat/>
    <w:rPr>
      <w:rFonts w:ascii="Calibri" w:eastAsia="Calibri" w:hAnsi="Calibri" w:cs="Calibri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sz w:val="21"/>
      <w:szCs w:val="21"/>
      <w:u w:val="single"/>
      <w:lang w:val="en-US" w:eastAsia="en-US" w:bidi="en-US"/>
    </w:rPr>
  </w:style>
  <w:style w:type="character" w:customStyle="1" w:styleId="Teksttreci16">
    <w:name w:val="Tekst treści (16)_"/>
    <w:basedOn w:val="Domylnaczcionkaakapitu"/>
    <w:link w:val="Teksttreci160"/>
    <w:qFormat/>
    <w:rPr>
      <w:rFonts w:ascii="Calibri" w:eastAsia="Calibri" w:hAnsi="Calibri" w:cs="Calibri"/>
      <w:b w:val="0"/>
      <w:bCs w:val="0"/>
      <w:i/>
      <w:iCs/>
      <w:caps w:val="0"/>
      <w:smallCaps w:val="0"/>
      <w:strike w:val="0"/>
      <w:dstrike w:val="0"/>
      <w:sz w:val="21"/>
      <w:szCs w:val="21"/>
      <w:u w:val="none"/>
    </w:rPr>
  </w:style>
  <w:style w:type="character" w:customStyle="1" w:styleId="Teksttreci17">
    <w:name w:val="Tekst treści (17)_"/>
    <w:basedOn w:val="Domylnaczcionkaakapitu"/>
    <w:link w:val="Teksttreci170"/>
    <w:qFormat/>
    <w:rPr>
      <w:rFonts w:ascii="Calibri" w:eastAsia="Calibri" w:hAnsi="Calibri" w:cs="Calibri"/>
      <w:b/>
      <w:bCs/>
      <w:i w:val="0"/>
      <w:iCs w:val="0"/>
      <w:caps w:val="0"/>
      <w:smallCaps w:val="0"/>
      <w:strike w:val="0"/>
      <w:dstrike w:val="0"/>
      <w:sz w:val="32"/>
      <w:szCs w:val="32"/>
      <w:u w:val="none"/>
    </w:rPr>
  </w:style>
  <w:style w:type="character" w:customStyle="1" w:styleId="PogrubienieTeksttreci26pt">
    <w:name w:val="Pogrubienie;Tekst treści (2) + 6 pt"/>
    <w:basedOn w:val="Teksttreci2"/>
    <w:qFormat/>
    <w:rPr>
      <w:rFonts w:ascii="Calibri" w:eastAsia="Calibri" w:hAnsi="Calibri" w:cs="Calibri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sz w:val="12"/>
      <w:szCs w:val="12"/>
      <w:u w:val="none"/>
      <w:lang w:val="pl-PL" w:eastAsia="pl-PL" w:bidi="pl-PL"/>
    </w:rPr>
  </w:style>
  <w:style w:type="character" w:customStyle="1" w:styleId="Teksttreci18">
    <w:name w:val="Tekst treści (18)_"/>
    <w:basedOn w:val="Domylnaczcionkaakapitu"/>
    <w:link w:val="Teksttreci180"/>
    <w:qFormat/>
    <w:rPr>
      <w:rFonts w:ascii="Arial" w:eastAsia="Arial" w:hAnsi="Arial" w:cs="Arial"/>
      <w:b w:val="0"/>
      <w:bCs w:val="0"/>
      <w:i w:val="0"/>
      <w:iCs w:val="0"/>
      <w:caps w:val="0"/>
      <w:smallCaps w:val="0"/>
      <w:strike w:val="0"/>
      <w:dstrike w:val="0"/>
      <w:sz w:val="21"/>
      <w:szCs w:val="21"/>
      <w:u w:val="none"/>
    </w:rPr>
  </w:style>
  <w:style w:type="character" w:customStyle="1" w:styleId="Teksttreci11Pogrubienie">
    <w:name w:val="Tekst treści (11) + Pogrubienie"/>
    <w:basedOn w:val="Teksttreci11"/>
    <w:qFormat/>
    <w:rPr>
      <w:rFonts w:ascii="Calibri" w:eastAsia="Calibri" w:hAnsi="Calibri" w:cs="Calibri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sz w:val="21"/>
      <w:szCs w:val="21"/>
      <w:u w:val="none"/>
      <w:lang w:val="pl-PL" w:eastAsia="pl-PL" w:bidi="pl-PL"/>
    </w:rPr>
  </w:style>
  <w:style w:type="character" w:customStyle="1" w:styleId="Teksttreci11PogrubienieKursywa">
    <w:name w:val="Tekst treści (11) + Pogrubienie;Kursywa"/>
    <w:basedOn w:val="Teksttreci11"/>
    <w:qFormat/>
    <w:rPr>
      <w:rFonts w:ascii="Calibri" w:eastAsia="Calibri" w:hAnsi="Calibri" w:cs="Calibri"/>
      <w:b/>
      <w:bCs/>
      <w:i/>
      <w:iCs/>
      <w:caps w:val="0"/>
      <w:smallCaps w:val="0"/>
      <w:strike w:val="0"/>
      <w:dstrike w:val="0"/>
      <w:color w:val="000000"/>
      <w:spacing w:val="0"/>
      <w:w w:val="100"/>
      <w:sz w:val="21"/>
      <w:szCs w:val="21"/>
      <w:u w:val="none"/>
      <w:lang w:val="en-US" w:eastAsia="en-US" w:bidi="en-US"/>
    </w:rPr>
  </w:style>
  <w:style w:type="character" w:customStyle="1" w:styleId="czeinternetowe">
    <w:name w:val="Łącze internetowe"/>
    <w:basedOn w:val="Domylnaczcionkaakapitu"/>
    <w:uiPriority w:val="99"/>
    <w:unhideWhenUsed/>
    <w:rsid w:val="00A54085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qFormat/>
    <w:rsid w:val="00A54085"/>
    <w:rPr>
      <w:color w:val="605E5C"/>
      <w:shd w:val="clear" w:color="auto" w:fill="E1DFDD"/>
    </w:rPr>
  </w:style>
  <w:style w:type="character" w:customStyle="1" w:styleId="markedcontent">
    <w:name w:val="markedcontent"/>
    <w:basedOn w:val="Domylnaczcionkaakapitu"/>
    <w:qFormat/>
    <w:rsid w:val="003662D7"/>
  </w:style>
  <w:style w:type="character" w:customStyle="1" w:styleId="Nagwek4Znak">
    <w:name w:val="Nagłówek 4 Znak"/>
    <w:basedOn w:val="Domylnaczcionkaakapitu"/>
    <w:link w:val="Nagwek4"/>
    <w:uiPriority w:val="9"/>
    <w:qFormat/>
    <w:rsid w:val="00020DB1"/>
    <w:rPr>
      <w:rFonts w:ascii="Times New Roman" w:eastAsia="Times New Roman" w:hAnsi="Times New Roman" w:cs="Times New Roman"/>
      <w:b/>
      <w:bCs/>
      <w:lang w:bidi="ar-SA"/>
    </w:rPr>
  </w:style>
  <w:style w:type="character" w:customStyle="1" w:styleId="Nagwek3Znak">
    <w:name w:val="Nagłówek 3 Znak"/>
    <w:basedOn w:val="Domylnaczcionkaakapitu"/>
    <w:link w:val="Nagwek3"/>
    <w:uiPriority w:val="9"/>
    <w:semiHidden/>
    <w:qFormat/>
    <w:rsid w:val="00C978D6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Nagwek1Znak">
    <w:name w:val="Nagłówek 1 Znak"/>
    <w:basedOn w:val="Domylnaczcionkaakapitu"/>
    <w:link w:val="Nagwek1"/>
    <w:uiPriority w:val="9"/>
    <w:qFormat/>
    <w:rsid w:val="00C978D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customStyle="1" w:styleId="Teksttreci30">
    <w:name w:val="Tekst treści (3)"/>
    <w:basedOn w:val="Normalny"/>
    <w:link w:val="Teksttreci3"/>
    <w:qFormat/>
    <w:pPr>
      <w:shd w:val="clear" w:color="auto" w:fill="FFFFFF"/>
      <w:spacing w:line="440" w:lineRule="exact"/>
    </w:pPr>
    <w:rPr>
      <w:rFonts w:ascii="Calibri" w:eastAsia="Calibri" w:hAnsi="Calibri" w:cs="Calibri"/>
      <w:b/>
      <w:bCs/>
      <w:sz w:val="36"/>
      <w:szCs w:val="36"/>
    </w:rPr>
  </w:style>
  <w:style w:type="paragraph" w:customStyle="1" w:styleId="Teksttreci40">
    <w:name w:val="Tekst treści (4)"/>
    <w:basedOn w:val="Normalny"/>
    <w:link w:val="Teksttreci4"/>
    <w:qFormat/>
    <w:pPr>
      <w:shd w:val="clear" w:color="auto" w:fill="FFFFFF"/>
      <w:spacing w:after="2660" w:line="235" w:lineRule="exact"/>
      <w:jc w:val="right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Teksttreci50">
    <w:name w:val="Tekst treści (5)"/>
    <w:basedOn w:val="Normalny"/>
    <w:link w:val="Teksttreci5"/>
    <w:qFormat/>
    <w:pPr>
      <w:shd w:val="clear" w:color="auto" w:fill="FFFFFF"/>
      <w:spacing w:before="2660" w:after="440" w:line="442" w:lineRule="exact"/>
      <w:jc w:val="center"/>
    </w:pPr>
    <w:rPr>
      <w:rFonts w:ascii="Calibri" w:eastAsia="Calibri" w:hAnsi="Calibri" w:cs="Calibri"/>
      <w:b/>
      <w:bCs/>
      <w:i/>
      <w:iCs/>
      <w:sz w:val="36"/>
      <w:szCs w:val="36"/>
    </w:rPr>
  </w:style>
  <w:style w:type="paragraph" w:customStyle="1" w:styleId="Teksttreci60">
    <w:name w:val="Tekst treści (6)"/>
    <w:basedOn w:val="Normalny"/>
    <w:link w:val="Teksttreci6"/>
    <w:qFormat/>
    <w:pPr>
      <w:shd w:val="clear" w:color="auto" w:fill="FFFFFF"/>
      <w:spacing w:before="440" w:after="7060" w:line="437" w:lineRule="exact"/>
      <w:jc w:val="center"/>
    </w:pPr>
    <w:rPr>
      <w:rFonts w:ascii="Calibri" w:eastAsia="Calibri" w:hAnsi="Calibri" w:cs="Calibri"/>
      <w:sz w:val="36"/>
      <w:szCs w:val="36"/>
    </w:rPr>
  </w:style>
  <w:style w:type="paragraph" w:customStyle="1" w:styleId="Teksttreci70">
    <w:name w:val="Tekst treści (7)"/>
    <w:basedOn w:val="Normalny"/>
    <w:link w:val="Teksttreci7"/>
    <w:qFormat/>
    <w:pPr>
      <w:shd w:val="clear" w:color="auto" w:fill="FFFFFF"/>
      <w:spacing w:before="7060" w:line="342" w:lineRule="exact"/>
      <w:jc w:val="center"/>
    </w:pPr>
    <w:rPr>
      <w:rFonts w:ascii="Calibri" w:eastAsia="Calibri" w:hAnsi="Calibri" w:cs="Calibri"/>
      <w:sz w:val="28"/>
      <w:szCs w:val="28"/>
    </w:rPr>
  </w:style>
  <w:style w:type="paragraph" w:customStyle="1" w:styleId="Nagwek320">
    <w:name w:val="Nagłówek #3 (2)"/>
    <w:basedOn w:val="Normalny"/>
    <w:link w:val="Nagwek32"/>
    <w:qFormat/>
    <w:pPr>
      <w:shd w:val="clear" w:color="auto" w:fill="FFFFFF"/>
      <w:spacing w:line="336" w:lineRule="exact"/>
      <w:ind w:hanging="1440"/>
      <w:jc w:val="center"/>
      <w:outlineLvl w:val="2"/>
    </w:pPr>
    <w:rPr>
      <w:rFonts w:ascii="Calibri" w:eastAsia="Calibri" w:hAnsi="Calibri" w:cs="Calibri"/>
      <w:b/>
      <w:bCs/>
    </w:rPr>
  </w:style>
  <w:style w:type="paragraph" w:customStyle="1" w:styleId="Nagweklubstopka0">
    <w:name w:val="Nagłówek lub stopka"/>
    <w:basedOn w:val="Normalny"/>
    <w:link w:val="Nagweklubstopka"/>
    <w:qFormat/>
    <w:pPr>
      <w:shd w:val="clear" w:color="auto" w:fill="FFFFFF"/>
      <w:spacing w:line="256" w:lineRule="exact"/>
    </w:pPr>
    <w:rPr>
      <w:rFonts w:ascii="Calibri" w:eastAsia="Calibri" w:hAnsi="Calibri" w:cs="Calibri"/>
      <w:b/>
      <w:bCs/>
      <w:sz w:val="21"/>
      <w:szCs w:val="21"/>
    </w:rPr>
  </w:style>
  <w:style w:type="paragraph" w:customStyle="1" w:styleId="Teksttreci80">
    <w:name w:val="Tekst treści (8)"/>
    <w:basedOn w:val="Normalny"/>
    <w:link w:val="Teksttreci8"/>
    <w:qFormat/>
    <w:pPr>
      <w:shd w:val="clear" w:color="auto" w:fill="FFFFFF"/>
      <w:spacing w:line="336" w:lineRule="exact"/>
      <w:ind w:hanging="2040"/>
    </w:pPr>
    <w:rPr>
      <w:rFonts w:ascii="Calibri" w:eastAsia="Calibri" w:hAnsi="Calibri" w:cs="Calibri"/>
      <w:b/>
      <w:bCs/>
    </w:rPr>
  </w:style>
  <w:style w:type="paragraph" w:customStyle="1" w:styleId="Teksttreci20">
    <w:name w:val="Tekst treści (2)"/>
    <w:basedOn w:val="Normalny"/>
    <w:link w:val="Teksttreci2"/>
    <w:qFormat/>
    <w:pPr>
      <w:shd w:val="clear" w:color="auto" w:fill="FFFFFF"/>
      <w:spacing w:before="580" w:line="336" w:lineRule="exact"/>
      <w:ind w:hanging="1560"/>
      <w:jc w:val="right"/>
    </w:pPr>
    <w:rPr>
      <w:rFonts w:ascii="Calibri" w:eastAsia="Calibri" w:hAnsi="Calibri" w:cs="Calibri"/>
    </w:rPr>
  </w:style>
  <w:style w:type="paragraph" w:customStyle="1" w:styleId="Nagwek20">
    <w:name w:val="Nagłówek #2"/>
    <w:basedOn w:val="Normalny"/>
    <w:link w:val="Nagwek2"/>
    <w:qFormat/>
    <w:pPr>
      <w:shd w:val="clear" w:color="auto" w:fill="FFFFFF"/>
      <w:spacing w:before="280" w:after="280" w:line="341" w:lineRule="exact"/>
      <w:jc w:val="center"/>
      <w:outlineLvl w:val="1"/>
    </w:pPr>
    <w:rPr>
      <w:rFonts w:ascii="Calibri" w:eastAsia="Calibri" w:hAnsi="Calibri" w:cs="Calibri"/>
      <w:b/>
      <w:bCs/>
      <w:sz w:val="26"/>
      <w:szCs w:val="26"/>
    </w:rPr>
  </w:style>
  <w:style w:type="paragraph" w:customStyle="1" w:styleId="Teksttreci90">
    <w:name w:val="Tekst treści (9)"/>
    <w:basedOn w:val="Normalny"/>
    <w:link w:val="Teksttreci9"/>
    <w:qFormat/>
    <w:pPr>
      <w:shd w:val="clear" w:color="auto" w:fill="FFFFFF"/>
      <w:spacing w:before="280" w:line="293" w:lineRule="exact"/>
      <w:ind w:hanging="400"/>
      <w:jc w:val="both"/>
    </w:pPr>
    <w:rPr>
      <w:rFonts w:ascii="Calibri" w:eastAsia="Calibri" w:hAnsi="Calibri" w:cs="Calibri"/>
      <w:i/>
      <w:iCs/>
    </w:rPr>
  </w:style>
  <w:style w:type="paragraph" w:customStyle="1" w:styleId="Teksttreci100">
    <w:name w:val="Tekst treści (10)"/>
    <w:basedOn w:val="Normalny"/>
    <w:link w:val="Teksttreci10"/>
    <w:qFormat/>
    <w:pPr>
      <w:shd w:val="clear" w:color="auto" w:fill="FFFFFF"/>
      <w:spacing w:before="280" w:line="302" w:lineRule="exact"/>
      <w:ind w:hanging="400"/>
      <w:jc w:val="both"/>
    </w:pPr>
    <w:rPr>
      <w:rFonts w:ascii="Calibri" w:eastAsia="Calibri" w:hAnsi="Calibri" w:cs="Calibri"/>
      <w:b/>
      <w:bCs/>
      <w:i/>
      <w:iCs/>
    </w:rPr>
  </w:style>
  <w:style w:type="paragraph" w:customStyle="1" w:styleId="Teksttreci12">
    <w:name w:val="Tekst treści (12)"/>
    <w:basedOn w:val="Normalny"/>
    <w:link w:val="Teksttreci12Exact"/>
    <w:qFormat/>
    <w:pPr>
      <w:shd w:val="clear" w:color="auto" w:fill="FFFFFF"/>
      <w:spacing w:line="232" w:lineRule="exact"/>
    </w:pPr>
    <w:rPr>
      <w:rFonts w:ascii="Calibri" w:eastAsia="Calibri" w:hAnsi="Calibri" w:cs="Calibri"/>
      <w:sz w:val="19"/>
      <w:szCs w:val="19"/>
    </w:rPr>
  </w:style>
  <w:style w:type="paragraph" w:customStyle="1" w:styleId="Nagwek33">
    <w:name w:val="Nagłówek #3"/>
    <w:basedOn w:val="Normalny"/>
    <w:qFormat/>
    <w:pPr>
      <w:shd w:val="clear" w:color="auto" w:fill="FFFFFF"/>
      <w:spacing w:before="180" w:after="180" w:line="256" w:lineRule="exact"/>
      <w:ind w:hanging="400"/>
      <w:jc w:val="center"/>
      <w:outlineLvl w:val="2"/>
    </w:pPr>
    <w:rPr>
      <w:rFonts w:ascii="Calibri" w:eastAsia="Calibri" w:hAnsi="Calibri" w:cs="Calibri"/>
      <w:b/>
      <w:bCs/>
      <w:sz w:val="21"/>
      <w:szCs w:val="21"/>
    </w:rPr>
  </w:style>
  <w:style w:type="paragraph" w:customStyle="1" w:styleId="Teksttreci110">
    <w:name w:val="Tekst treści (11)"/>
    <w:basedOn w:val="Normalny"/>
    <w:link w:val="Teksttreci11"/>
    <w:qFormat/>
    <w:pPr>
      <w:shd w:val="clear" w:color="auto" w:fill="FFFFFF"/>
      <w:spacing w:after="280" w:line="256" w:lineRule="exact"/>
      <w:ind w:hanging="400"/>
      <w:jc w:val="both"/>
    </w:pPr>
    <w:rPr>
      <w:rFonts w:ascii="Calibri" w:eastAsia="Calibri" w:hAnsi="Calibri" w:cs="Calibri"/>
      <w:sz w:val="21"/>
      <w:szCs w:val="21"/>
    </w:rPr>
  </w:style>
  <w:style w:type="paragraph" w:customStyle="1" w:styleId="Nagwek11">
    <w:name w:val="Nagłówek #1"/>
    <w:basedOn w:val="Normalny"/>
    <w:qFormat/>
    <w:pPr>
      <w:shd w:val="clear" w:color="auto" w:fill="FFFFFF"/>
      <w:spacing w:line="390" w:lineRule="exact"/>
      <w:jc w:val="center"/>
      <w:outlineLvl w:val="0"/>
    </w:pPr>
    <w:rPr>
      <w:rFonts w:ascii="Calibri" w:eastAsia="Calibri" w:hAnsi="Calibri" w:cs="Calibri"/>
      <w:b/>
      <w:bCs/>
      <w:sz w:val="32"/>
      <w:szCs w:val="32"/>
    </w:rPr>
  </w:style>
  <w:style w:type="paragraph" w:customStyle="1" w:styleId="Teksttreci130">
    <w:name w:val="Tekst treści (13)"/>
    <w:basedOn w:val="Normalny"/>
    <w:link w:val="Teksttreci13"/>
    <w:qFormat/>
    <w:pPr>
      <w:shd w:val="clear" w:color="auto" w:fill="FFFFFF"/>
      <w:spacing w:before="1900" w:line="197" w:lineRule="exact"/>
      <w:ind w:hanging="180"/>
    </w:pPr>
    <w:rPr>
      <w:rFonts w:ascii="Calibri" w:eastAsia="Calibri" w:hAnsi="Calibri" w:cs="Calibri"/>
      <w:sz w:val="15"/>
      <w:szCs w:val="15"/>
    </w:rPr>
  </w:style>
  <w:style w:type="paragraph" w:customStyle="1" w:styleId="Teksttreci140">
    <w:name w:val="Tekst treści (14)"/>
    <w:basedOn w:val="Normalny"/>
    <w:link w:val="Teksttreci14"/>
    <w:qFormat/>
    <w:pPr>
      <w:shd w:val="clear" w:color="auto" w:fill="FFFFFF"/>
      <w:spacing w:after="140" w:line="158" w:lineRule="exact"/>
      <w:jc w:val="center"/>
    </w:pPr>
    <w:rPr>
      <w:rFonts w:ascii="Calibri" w:eastAsia="Calibri" w:hAnsi="Calibri" w:cs="Calibri"/>
      <w:sz w:val="13"/>
      <w:szCs w:val="13"/>
    </w:rPr>
  </w:style>
  <w:style w:type="paragraph" w:customStyle="1" w:styleId="Teksttreci150">
    <w:name w:val="Tekst treści (15)"/>
    <w:basedOn w:val="Normalny"/>
    <w:link w:val="Teksttreci15"/>
    <w:qFormat/>
    <w:pPr>
      <w:shd w:val="clear" w:color="auto" w:fill="FFFFFF"/>
      <w:spacing w:line="374" w:lineRule="exact"/>
      <w:ind w:hanging="400"/>
    </w:pPr>
    <w:rPr>
      <w:rFonts w:ascii="Calibri" w:eastAsia="Calibri" w:hAnsi="Calibri" w:cs="Calibri"/>
      <w:b/>
      <w:bCs/>
      <w:sz w:val="21"/>
      <w:szCs w:val="21"/>
    </w:rPr>
  </w:style>
  <w:style w:type="paragraph" w:customStyle="1" w:styleId="Teksttreci160">
    <w:name w:val="Tekst treści (16)"/>
    <w:basedOn w:val="Normalny"/>
    <w:link w:val="Teksttreci16"/>
    <w:qFormat/>
    <w:pPr>
      <w:shd w:val="clear" w:color="auto" w:fill="FFFFFF"/>
      <w:spacing w:line="274" w:lineRule="exact"/>
      <w:ind w:hanging="400"/>
    </w:pPr>
    <w:rPr>
      <w:rFonts w:ascii="Calibri" w:eastAsia="Calibri" w:hAnsi="Calibri" w:cs="Calibri"/>
      <w:i/>
      <w:iCs/>
      <w:sz w:val="21"/>
      <w:szCs w:val="21"/>
    </w:rPr>
  </w:style>
  <w:style w:type="paragraph" w:customStyle="1" w:styleId="Teksttreci170">
    <w:name w:val="Tekst treści (17)"/>
    <w:basedOn w:val="Normalny"/>
    <w:link w:val="Teksttreci17"/>
    <w:qFormat/>
    <w:pPr>
      <w:shd w:val="clear" w:color="auto" w:fill="FFFFFF"/>
      <w:spacing w:before="180" w:line="390" w:lineRule="exact"/>
    </w:pPr>
    <w:rPr>
      <w:rFonts w:ascii="Calibri" w:eastAsia="Calibri" w:hAnsi="Calibri" w:cs="Calibri"/>
      <w:b/>
      <w:bCs/>
      <w:sz w:val="32"/>
      <w:szCs w:val="32"/>
    </w:rPr>
  </w:style>
  <w:style w:type="paragraph" w:customStyle="1" w:styleId="Teksttreci180">
    <w:name w:val="Tekst treści (18)"/>
    <w:basedOn w:val="Normalny"/>
    <w:link w:val="Teksttreci18"/>
    <w:qFormat/>
    <w:pPr>
      <w:shd w:val="clear" w:color="auto" w:fill="FFFFFF"/>
      <w:spacing w:before="3700" w:line="234" w:lineRule="exact"/>
      <w:jc w:val="right"/>
    </w:pPr>
    <w:rPr>
      <w:rFonts w:ascii="Arial" w:eastAsia="Arial" w:hAnsi="Arial" w:cs="Arial"/>
      <w:sz w:val="21"/>
      <w:szCs w:val="21"/>
    </w:rPr>
  </w:style>
  <w:style w:type="paragraph" w:customStyle="1" w:styleId="PKTpunkt">
    <w:name w:val="PKT – punkt"/>
    <w:uiPriority w:val="13"/>
    <w:qFormat/>
    <w:rsid w:val="00695F3E"/>
    <w:pPr>
      <w:spacing w:line="360" w:lineRule="auto"/>
      <w:ind w:left="510" w:hanging="510"/>
      <w:jc w:val="both"/>
    </w:pPr>
    <w:rPr>
      <w:rFonts w:ascii="Times" w:eastAsiaTheme="minorEastAsia" w:hAnsi="Times" w:cs="Arial"/>
      <w:bCs/>
      <w:szCs w:val="20"/>
      <w:lang w:bidi="ar-SA"/>
    </w:rPr>
  </w:style>
  <w:style w:type="paragraph" w:customStyle="1" w:styleId="ARTartustawynprozporzdzenia">
    <w:name w:val="ART(§) – art. ustawy (§ np. rozporządzenia)"/>
    <w:uiPriority w:val="11"/>
    <w:qFormat/>
    <w:rsid w:val="00377A1A"/>
    <w:pPr>
      <w:spacing w:before="120" w:line="360" w:lineRule="auto"/>
      <w:ind w:firstLine="510"/>
      <w:jc w:val="both"/>
    </w:pPr>
    <w:rPr>
      <w:rFonts w:ascii="Times" w:eastAsiaTheme="minorEastAsia" w:hAnsi="Times" w:cs="Arial"/>
      <w:szCs w:val="20"/>
      <w:lang w:bidi="ar-SA"/>
    </w:rPr>
  </w:style>
  <w:style w:type="paragraph" w:customStyle="1" w:styleId="CZWSPPKTczwsplnapunktw">
    <w:name w:val="CZ_WSP_PKT – część wspólna punktów"/>
    <w:basedOn w:val="PKTpunkt"/>
    <w:next w:val="Normalny"/>
    <w:uiPriority w:val="16"/>
    <w:qFormat/>
    <w:rsid w:val="00377A1A"/>
    <w:pPr>
      <w:ind w:left="0" w:firstLine="0"/>
    </w:pPr>
  </w:style>
  <w:style w:type="paragraph" w:styleId="Akapitzlist">
    <w:name w:val="List Paragraph"/>
    <w:basedOn w:val="Normalny"/>
    <w:uiPriority w:val="1"/>
    <w:qFormat/>
    <w:rsid w:val="00020DB1"/>
    <w:pPr>
      <w:ind w:left="720"/>
      <w:contextualSpacing/>
    </w:pPr>
  </w:style>
  <w:style w:type="character" w:styleId="Pogrubienie">
    <w:name w:val="Strong"/>
    <w:qFormat/>
    <w:rsid w:val="00B82FEE"/>
    <w:rPr>
      <w:b/>
      <w:bCs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B82FEE"/>
    <w:pPr>
      <w:widowControl/>
    </w:pPr>
    <w:rPr>
      <w:rFonts w:ascii="Liberation Serif" w:eastAsia="NSimSun" w:hAnsi="Liberation Serif" w:cs="Mangal"/>
      <w:color w:val="auto"/>
      <w:kern w:val="2"/>
      <w:sz w:val="20"/>
      <w:szCs w:val="18"/>
      <w:lang w:eastAsia="zh-CN" w:bidi="hi-IN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B82FEE"/>
    <w:rPr>
      <w:rFonts w:ascii="Liberation Serif" w:eastAsia="NSimSun" w:hAnsi="Liberation Serif" w:cs="Mangal"/>
      <w:kern w:val="2"/>
      <w:sz w:val="20"/>
      <w:szCs w:val="18"/>
      <w:lang w:eastAsia="zh-CN" w:bidi="hi-IN"/>
    </w:rPr>
  </w:style>
  <w:style w:type="character" w:styleId="Odwoanieprzypisudolnego">
    <w:name w:val="footnote reference"/>
    <w:uiPriority w:val="99"/>
    <w:semiHidden/>
    <w:unhideWhenUsed/>
    <w:rsid w:val="00B82FEE"/>
    <w:rPr>
      <w:vertAlign w:val="superscript"/>
    </w:rPr>
  </w:style>
  <w:style w:type="character" w:customStyle="1" w:styleId="WW8Num15z6">
    <w:name w:val="WW8Num15z6"/>
    <w:rsid w:val="00710A7A"/>
  </w:style>
  <w:style w:type="paragraph" w:customStyle="1" w:styleId="USTustnpkodeksu">
    <w:name w:val="UST(§) – ust. (§ np. kodeksu)"/>
    <w:basedOn w:val="ARTartustawynprozporzdzenia"/>
    <w:rsid w:val="00710A7A"/>
    <w:pPr>
      <w:spacing w:before="0"/>
    </w:pPr>
    <w:rPr>
      <w:rFonts w:eastAsia="font309"/>
      <w:bCs/>
      <w:sz w:val="22"/>
    </w:rPr>
  </w:style>
  <w:style w:type="character" w:styleId="Hipercze">
    <w:name w:val="Hyperlink"/>
    <w:basedOn w:val="Domylnaczcionkaakapitu"/>
    <w:uiPriority w:val="99"/>
    <w:semiHidden/>
    <w:unhideWhenUsed/>
    <w:rsid w:val="00893D46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B5014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B5014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yperlink" Target="about:blank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B2920D-2BF8-40F2-A040-064A26392C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343</TotalTime>
  <Pages>8</Pages>
  <Words>2045</Words>
  <Characters>12275</Characters>
  <Application>Microsoft Office Word</Application>
  <DocSecurity>0</DocSecurity>
  <Lines>102</Lines>
  <Paragraphs>28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IVLO</vt:lpstr>
    </vt:vector>
  </TitlesOfParts>
  <Company/>
  <LinksUpToDate>false</LinksUpToDate>
  <CharactersWithSpaces>14292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IVLO</dc:title>
  <dc:subject/>
  <dc:creator>bs</dc:creator>
  <dc:description/>
  <cp:lastModifiedBy>Joanna</cp:lastModifiedBy>
  <cp:revision>5</cp:revision>
  <cp:lastPrinted>2024-09-20T08:07:00Z</cp:lastPrinted>
  <dcterms:created xsi:type="dcterms:W3CDTF">2024-09-17T13:40:00Z</dcterms:created>
  <dcterms:modified xsi:type="dcterms:W3CDTF">2024-09-20T08:46:00Z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