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sz w:val="2"/>
        </w:rPr>
      </w:pPr>
    </w:p>
    <w:tbl>
      <w:tblPr>
        <w:tblW w:w="0" w:type="auto"/>
        <w:jc w:val="left"/>
        <w:tblInd w:w="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28"/>
        <w:gridCol w:w="4072"/>
        <w:gridCol w:w="1722"/>
        <w:gridCol w:w="1682"/>
      </w:tblGrid>
      <w:tr>
        <w:trPr>
          <w:trHeight w:val="1455" w:hRule="atLeast"/>
        </w:trPr>
        <w:tc>
          <w:tcPr>
            <w:tcW w:w="3328" w:type="dxa"/>
          </w:tcPr>
          <w:p>
            <w:pPr>
              <w:pStyle w:val="TableParagraph"/>
              <w:spacing w:before="15"/>
              <w:ind w:left="59" w:right="175"/>
              <w:jc w:val="center"/>
              <w:rPr>
                <w:sz w:val="16"/>
              </w:rPr>
            </w:pPr>
            <w:r>
              <w:rPr>
                <w:sz w:val="16"/>
              </w:rPr>
              <w:t>Nazwa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adres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jednostki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sprawozdawczej</w:t>
            </w:r>
          </w:p>
          <w:p>
            <w:pPr>
              <w:pStyle w:val="TableParagraph"/>
              <w:spacing w:line="216" w:lineRule="auto" w:before="86"/>
              <w:ind w:left="59" w:right="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ZESPÓŁ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SZKÓŁ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NR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16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W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(ZS16)</w:t>
            </w:r>
          </w:p>
          <w:p>
            <w:pPr>
              <w:pStyle w:val="TableParagraph"/>
              <w:spacing w:line="158" w:lineRule="exact" w:before="0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UL.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ZWYCIĘSTWA</w:t>
            </w:r>
            <w:r>
              <w:rPr>
                <w:b/>
                <w:spacing w:val="-5"/>
                <w:sz w:val="16"/>
              </w:rPr>
              <w:t> 28</w:t>
            </w:r>
          </w:p>
          <w:p>
            <w:pPr>
              <w:pStyle w:val="TableParagraph"/>
              <w:spacing w:line="174" w:lineRule="exact" w:before="0"/>
              <w:ind w:left="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15-703 </w:t>
            </w:r>
            <w:r>
              <w:rPr>
                <w:b/>
                <w:spacing w:val="-2"/>
                <w:sz w:val="16"/>
              </w:rPr>
              <w:t>BIAŁYSTOK</w:t>
            </w:r>
          </w:p>
          <w:p>
            <w:pPr>
              <w:pStyle w:val="TableParagraph"/>
              <w:spacing w:before="49" w:after="48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052243400</w:t>
            </w:r>
          </w:p>
          <w:p>
            <w:pPr>
              <w:pStyle w:val="TableParagraph"/>
              <w:spacing w:line="20" w:lineRule="exact" w:before="0"/>
              <w:ind w:left="72"/>
              <w:jc w:val="lef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985010" cy="12700"/>
                      <wp:effectExtent l="9525" t="0" r="5714" b="6350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1985010" cy="12700"/>
                                <a:chExt cx="1985010" cy="127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 h="0">
                                      <a:moveTo>
                                        <a:pt x="0" y="0"/>
                                      </a:moveTo>
                                      <a:lnTo>
                                        <a:pt x="1984755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56.3pt;height:1pt;mso-position-horizontal-relative:char;mso-position-vertical-relative:line" id="docshapegroup1" coordorigin="0,0" coordsize="3126,20">
                      <v:line style="position:absolute" from="0,10" to="3126,10" stroked="true" strokeweight="1pt" strokecolor="#000000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0"/>
              <w:ind w:left="59" w:right="169"/>
              <w:jc w:val="center"/>
              <w:rPr>
                <w:sz w:val="16"/>
              </w:rPr>
            </w:pPr>
            <w:r>
              <w:rPr>
                <w:sz w:val="16"/>
              </w:rPr>
              <w:t>Numer identyfikacyjny </w:t>
            </w:r>
            <w:r>
              <w:rPr>
                <w:spacing w:val="-2"/>
                <w:sz w:val="16"/>
              </w:rPr>
              <w:t>REGON</w:t>
            </w:r>
          </w:p>
        </w:tc>
        <w:tc>
          <w:tcPr>
            <w:tcW w:w="4072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312" w:lineRule="auto" w:before="166"/>
              <w:ind w:left="1180" w:right="1220" w:firstLine="1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Zestawienie zmian w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funduszu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jednostki</w:t>
            </w:r>
          </w:p>
          <w:p>
            <w:pPr>
              <w:pStyle w:val="TableParagraph"/>
              <w:spacing w:before="1"/>
              <w:ind w:left="74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sporządzone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dzień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31/12/2025</w:t>
            </w:r>
          </w:p>
        </w:tc>
        <w:tc>
          <w:tcPr>
            <w:tcW w:w="3404" w:type="dxa"/>
            <w:gridSpan w:val="2"/>
            <w:tcBorders>
              <w:left w:val="single" w:sz="12" w:space="0" w:color="000000"/>
            </w:tcBorders>
          </w:tcPr>
          <w:p>
            <w:pPr>
              <w:pStyle w:val="TableParagraph"/>
              <w:spacing w:before="15"/>
              <w:ind w:right="27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Adresat:</w:t>
            </w:r>
          </w:p>
          <w:p>
            <w:pPr>
              <w:pStyle w:val="TableParagraph"/>
              <w:spacing w:line="216" w:lineRule="auto" w:before="86"/>
              <w:ind w:left="509" w:right="752" w:firstLine="4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7856">
                      <wp:simplePos x="0" y="0"/>
                      <wp:positionH relativeFrom="column">
                        <wp:posOffset>72135</wp:posOffset>
                      </wp:positionH>
                      <wp:positionV relativeFrom="paragraph">
                        <wp:posOffset>694967</wp:posOffset>
                      </wp:positionV>
                      <wp:extent cx="1985010" cy="1270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985010" cy="12700"/>
                                <a:chExt cx="1985010" cy="127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6350"/>
                                  <a:ext cx="19850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5010" h="0">
                                      <a:moveTo>
                                        <a:pt x="0" y="0"/>
                                      </a:moveTo>
                                      <a:lnTo>
                                        <a:pt x="1984756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68pt;margin-top:54.72187pt;width:156.3pt;height:1pt;mso-position-horizontal-relative:column;mso-position-vertical-relative:paragraph;z-index:-15898624" id="docshapegroup2" coordorigin="114,1094" coordsize="3126,20">
                      <v:line style="position:absolute" from="114,1104" to="3239,1104" stroked="true" strokeweight="1pt" strokecolor="#000000">
                        <v:stroke dashstyle="shortdot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Urząd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Miejski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w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Białymstoku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Departament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Finansów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Miasta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ul. Słonimska 1</w:t>
            </w:r>
          </w:p>
          <w:p>
            <w:pPr>
              <w:pStyle w:val="TableParagraph"/>
              <w:spacing w:line="167" w:lineRule="exact" w:before="0"/>
              <w:ind w:right="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15-950 </w:t>
            </w:r>
            <w:r>
              <w:rPr>
                <w:b/>
                <w:spacing w:val="-2"/>
                <w:sz w:val="16"/>
              </w:rPr>
              <w:t>Białystok</w:t>
            </w:r>
          </w:p>
        </w:tc>
      </w:tr>
      <w:tr>
        <w:trPr>
          <w:trHeight w:val="433" w:hRule="atLeast"/>
        </w:trPr>
        <w:tc>
          <w:tcPr>
            <w:tcW w:w="7400" w:type="dxa"/>
            <w:gridSpan w:val="2"/>
            <w:tcBorders>
              <w:left w:val="double" w:sz="8" w:space="0" w:color="000000"/>
              <w:bottom w:val="doub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722" w:type="dxa"/>
            <w:tcBorders>
              <w:left w:val="single" w:sz="12" w:space="0" w:color="000000"/>
              <w:bottom w:val="doub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="216" w:lineRule="auto" w:before="14"/>
              <w:ind w:left="195" w:right="201" w:firstLine="1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 na koniec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poprzedniego</w:t>
            </w:r>
          </w:p>
        </w:tc>
        <w:tc>
          <w:tcPr>
            <w:tcW w:w="1682" w:type="dxa"/>
            <w:tcBorders>
              <w:left w:val="single" w:sz="12" w:space="0" w:color="000000"/>
              <w:bottom w:val="double" w:sz="8" w:space="0" w:color="000000"/>
              <w:right w:val="double" w:sz="8" w:space="0" w:color="000000"/>
            </w:tcBorders>
          </w:tcPr>
          <w:p>
            <w:pPr>
              <w:pStyle w:val="TableParagraph"/>
              <w:spacing w:line="216" w:lineRule="auto" w:before="25"/>
              <w:ind w:left="285" w:right="323" w:hanging="1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Stan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na koniec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roku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bieżącego</w:t>
            </w:r>
          </w:p>
        </w:tc>
      </w:tr>
      <w:tr>
        <w:trPr>
          <w:trHeight w:val="219" w:hRule="atLeast"/>
        </w:trPr>
        <w:tc>
          <w:tcPr>
            <w:tcW w:w="7400" w:type="dxa"/>
            <w:gridSpan w:val="2"/>
            <w:tcBorders>
              <w:top w:val="double" w:sz="8" w:space="0" w:color="000000"/>
              <w:left w:val="double" w:sz="8" w:space="0" w:color="000000"/>
            </w:tcBorders>
          </w:tcPr>
          <w:p>
            <w:pPr>
              <w:pStyle w:val="TableParagraph"/>
              <w:spacing w:line="191" w:lineRule="exact" w:before="8"/>
              <w:ind w:left="178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43"/>
                <w:sz w:val="16"/>
              </w:rPr>
              <w:t> 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4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jednostki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na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początek</w:t>
            </w:r>
            <w:r>
              <w:rPr>
                <w:b/>
                <w:spacing w:val="-4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okresu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spacing w:val="-4"/>
                <w:position w:val="1"/>
                <w:sz w:val="16"/>
              </w:rPr>
              <w:t>(BO)</w:t>
            </w:r>
          </w:p>
        </w:tc>
        <w:tc>
          <w:tcPr>
            <w:tcW w:w="1722" w:type="dxa"/>
            <w:tcBorders>
              <w:top w:val="double" w:sz="8" w:space="0" w:color="000000"/>
            </w:tcBorders>
          </w:tcPr>
          <w:p>
            <w:pPr>
              <w:pStyle w:val="TableParagraph"/>
              <w:spacing w:before="8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20 035 </w:t>
            </w:r>
            <w:r>
              <w:rPr>
                <w:b/>
                <w:spacing w:val="-2"/>
                <w:sz w:val="16"/>
              </w:rPr>
              <w:t>371,45</w:t>
            </w:r>
          </w:p>
        </w:tc>
        <w:tc>
          <w:tcPr>
            <w:tcW w:w="1682" w:type="dxa"/>
            <w:tcBorders>
              <w:top w:val="double" w:sz="8" w:space="0" w:color="000000"/>
              <w:right w:val="double" w:sz="8" w:space="0" w:color="000000"/>
            </w:tcBorders>
          </w:tcPr>
          <w:p>
            <w:pPr>
              <w:pStyle w:val="TableParagraph"/>
              <w:spacing w:before="8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26 705 </w:t>
            </w:r>
            <w:r>
              <w:rPr>
                <w:b/>
                <w:spacing w:val="-2"/>
                <w:sz w:val="16"/>
              </w:rPr>
              <w:t>354,36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7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38"/>
                <w:sz w:val="16"/>
              </w:rPr>
              <w:t>  </w:t>
            </w:r>
            <w:r>
              <w:rPr>
                <w:position w:val="1"/>
                <w:sz w:val="16"/>
              </w:rPr>
              <w:t>Zwiększenia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funduszu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(z</w:t>
            </w:r>
            <w:r>
              <w:rPr>
                <w:spacing w:val="-2"/>
                <w:position w:val="1"/>
                <w:sz w:val="16"/>
              </w:rPr>
              <w:t> tytułu)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21 560 </w:t>
            </w:r>
            <w:r>
              <w:rPr>
                <w:b/>
                <w:spacing w:val="-2"/>
                <w:sz w:val="16"/>
              </w:rPr>
              <w:t>293,00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20 460 </w:t>
            </w:r>
            <w:r>
              <w:rPr>
                <w:b/>
                <w:spacing w:val="-2"/>
                <w:sz w:val="16"/>
              </w:rPr>
              <w:t>893,93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67"/>
                <w:sz w:val="16"/>
              </w:rPr>
              <w:t> </w:t>
            </w:r>
            <w:r>
              <w:rPr>
                <w:position w:val="1"/>
                <w:sz w:val="16"/>
              </w:rPr>
              <w:t>Zysk bilansowy za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rok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1.2.</w:t>
            </w:r>
            <w:r>
              <w:rPr>
                <w:spacing w:val="58"/>
                <w:sz w:val="16"/>
              </w:rPr>
              <w:t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wydatki</w:t>
            </w:r>
            <w:r>
              <w:rPr>
                <w:spacing w:val="-4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budżetowe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18 781 </w:t>
            </w:r>
            <w:r>
              <w:rPr>
                <w:b/>
                <w:spacing w:val="-2"/>
                <w:sz w:val="16"/>
              </w:rPr>
              <w:t>146,52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20 415 </w:t>
            </w:r>
            <w:r>
              <w:rPr>
                <w:b/>
                <w:spacing w:val="-2"/>
                <w:sz w:val="16"/>
              </w:rPr>
              <w:t>713,93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57"/>
                <w:sz w:val="16"/>
              </w:rPr>
              <w:t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płatności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4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europejskich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1.4.</w:t>
            </w:r>
            <w:r>
              <w:rPr>
                <w:spacing w:val="64"/>
                <w:sz w:val="16"/>
              </w:rPr>
              <w:t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na</w:t>
            </w:r>
            <w:r>
              <w:rPr>
                <w:spacing w:val="-2"/>
                <w:position w:val="1"/>
                <w:sz w:val="16"/>
              </w:rPr>
              <w:t> inwestycje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45 </w:t>
            </w:r>
            <w:r>
              <w:rPr>
                <w:b/>
                <w:spacing w:val="-2"/>
                <w:sz w:val="16"/>
              </w:rPr>
              <w:t>180,00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1" w:lineRule="exact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1.5.</w:t>
            </w:r>
            <w:r>
              <w:rPr>
                <w:spacing w:val="59"/>
                <w:sz w:val="16"/>
              </w:rPr>
              <w:t> </w:t>
            </w:r>
            <w:r>
              <w:rPr>
                <w:position w:val="1"/>
                <w:sz w:val="16"/>
              </w:rPr>
              <w:t>Aktualizacja</w:t>
            </w:r>
            <w:r>
              <w:rPr>
                <w:spacing w:val="-4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wyceny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trwałych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1.6.</w:t>
            </w:r>
            <w:r>
              <w:rPr>
                <w:spacing w:val="54"/>
                <w:sz w:val="16"/>
              </w:rPr>
              <w:t> </w:t>
            </w:r>
            <w:r>
              <w:rPr>
                <w:position w:val="1"/>
                <w:sz w:val="16"/>
              </w:rPr>
              <w:t>Nieodpłatnie</w:t>
            </w:r>
            <w:r>
              <w:rPr>
                <w:spacing w:val="-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otrzymane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trwałe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trwałe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budowie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oraz</w:t>
            </w:r>
            <w:r>
              <w:rPr>
                <w:spacing w:val="-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wartości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niematerialne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prawne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2 779 </w:t>
            </w:r>
            <w:r>
              <w:rPr>
                <w:b/>
                <w:spacing w:val="-2"/>
                <w:sz w:val="16"/>
              </w:rPr>
              <w:t>146,48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1.7.</w:t>
            </w:r>
            <w:r>
              <w:rPr>
                <w:spacing w:val="62"/>
                <w:sz w:val="16"/>
              </w:rPr>
              <w:t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przejęte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od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zlikwidowanych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lub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połączonych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jednostek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1.8.</w:t>
            </w:r>
            <w:r>
              <w:rPr>
                <w:spacing w:val="63"/>
                <w:sz w:val="16"/>
              </w:rPr>
              <w:t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otrzymane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ramach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centralnego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zaopatrzenia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1.9.</w:t>
            </w:r>
            <w:r>
              <w:rPr>
                <w:spacing w:val="63"/>
                <w:sz w:val="16"/>
              </w:rPr>
              <w:t> </w:t>
            </w:r>
            <w:r>
              <w:rPr>
                <w:position w:val="1"/>
                <w:sz w:val="16"/>
              </w:rPr>
              <w:t>Pozostałe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odpisy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wyniku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finansowego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rok </w:t>
            </w:r>
            <w:r>
              <w:rPr>
                <w:spacing w:val="-2"/>
                <w:position w:val="1"/>
                <w:sz w:val="16"/>
              </w:rPr>
              <w:t>bieżący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73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1.10.</w:t>
            </w:r>
            <w:r>
              <w:rPr>
                <w:spacing w:val="24"/>
                <w:sz w:val="16"/>
              </w:rPr>
              <w:t> </w:t>
            </w:r>
            <w:r>
              <w:rPr>
                <w:position w:val="1"/>
                <w:sz w:val="16"/>
              </w:rPr>
              <w:t>Inne</w:t>
            </w:r>
            <w:r>
              <w:rPr>
                <w:spacing w:val="-2"/>
                <w:position w:val="1"/>
                <w:sz w:val="16"/>
              </w:rPr>
              <w:t> zwiększenia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7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38"/>
                <w:sz w:val="16"/>
              </w:rPr>
              <w:t>  </w:t>
            </w:r>
            <w:r>
              <w:rPr>
                <w:position w:val="1"/>
                <w:sz w:val="16"/>
              </w:rPr>
              <w:t>Zmniejszenia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funduszu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jednostki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(z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tytułu)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14 890 </w:t>
            </w:r>
            <w:r>
              <w:rPr>
                <w:b/>
                <w:spacing w:val="-2"/>
                <w:sz w:val="16"/>
              </w:rPr>
              <w:t>310,09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19 708 </w:t>
            </w:r>
            <w:r>
              <w:rPr>
                <w:b/>
                <w:spacing w:val="-2"/>
                <w:sz w:val="16"/>
              </w:rPr>
              <w:t>700,10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2.1.</w:t>
            </w:r>
            <w:r>
              <w:rPr>
                <w:spacing w:val="65"/>
                <w:sz w:val="16"/>
              </w:rPr>
              <w:t> </w:t>
            </w:r>
            <w:r>
              <w:rPr>
                <w:position w:val="1"/>
                <w:sz w:val="16"/>
              </w:rPr>
              <w:t>Strata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rok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14 423 </w:t>
            </w:r>
            <w:r>
              <w:rPr>
                <w:b/>
                <w:spacing w:val="-2"/>
                <w:sz w:val="16"/>
              </w:rPr>
              <w:t>562,08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19 440 </w:t>
            </w:r>
            <w:r>
              <w:rPr>
                <w:b/>
                <w:spacing w:val="-2"/>
                <w:sz w:val="16"/>
              </w:rPr>
              <w:t>188,83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2.2.</w:t>
            </w:r>
            <w:r>
              <w:rPr>
                <w:spacing w:val="61"/>
                <w:sz w:val="16"/>
              </w:rPr>
              <w:t> </w:t>
            </w:r>
            <w:r>
              <w:rPr>
                <w:position w:val="1"/>
                <w:sz w:val="16"/>
              </w:rPr>
              <w:t>Zrealizowane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dochody</w:t>
            </w:r>
            <w:r>
              <w:rPr>
                <w:spacing w:val="-2"/>
                <w:position w:val="1"/>
                <w:sz w:val="16"/>
              </w:rPr>
              <w:t> budżetowe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225 </w:t>
            </w:r>
            <w:r>
              <w:rPr>
                <w:b/>
                <w:spacing w:val="-2"/>
                <w:sz w:val="16"/>
              </w:rPr>
              <w:t>664,79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223 </w:t>
            </w:r>
            <w:r>
              <w:rPr>
                <w:b/>
                <w:spacing w:val="-2"/>
                <w:sz w:val="16"/>
              </w:rPr>
              <w:t>331,27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2.3.</w:t>
            </w:r>
            <w:r>
              <w:rPr>
                <w:spacing w:val="61"/>
                <w:sz w:val="16"/>
              </w:rPr>
              <w:t> </w:t>
            </w:r>
            <w:r>
              <w:rPr>
                <w:position w:val="1"/>
                <w:sz w:val="16"/>
              </w:rPr>
              <w:t>Rozliczenie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wyniku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finansowego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obrotowych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za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rok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ubiegły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2.4.</w:t>
            </w:r>
            <w:r>
              <w:rPr>
                <w:spacing w:val="63"/>
                <w:sz w:val="16"/>
              </w:rPr>
              <w:t> </w:t>
            </w:r>
            <w:r>
              <w:rPr>
                <w:position w:val="1"/>
                <w:sz w:val="16"/>
              </w:rPr>
              <w:t>Dotacje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środki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na</w:t>
            </w:r>
            <w:r>
              <w:rPr>
                <w:spacing w:val="-2"/>
                <w:position w:val="1"/>
                <w:sz w:val="16"/>
              </w:rPr>
              <w:t> inwestycje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45 </w:t>
            </w:r>
            <w:r>
              <w:rPr>
                <w:b/>
                <w:spacing w:val="-2"/>
                <w:sz w:val="16"/>
              </w:rPr>
              <w:t>180,00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2.5.</w:t>
            </w:r>
            <w:r>
              <w:rPr>
                <w:spacing w:val="56"/>
                <w:sz w:val="16"/>
              </w:rPr>
              <w:t> </w:t>
            </w:r>
            <w:r>
              <w:rPr>
                <w:position w:val="1"/>
                <w:sz w:val="16"/>
              </w:rPr>
              <w:t>Aktualizacja</w:t>
            </w:r>
            <w:r>
              <w:rPr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4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trwałych</w:t>
            </w:r>
          </w:p>
        </w:tc>
        <w:tc>
          <w:tcPr>
            <w:tcW w:w="1722" w:type="dxa"/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18" w:hRule="atLeast"/>
        </w:trPr>
        <w:tc>
          <w:tcPr>
            <w:tcW w:w="7400" w:type="dxa"/>
            <w:gridSpan w:val="2"/>
            <w:tcBorders>
              <w:left w:val="double" w:sz="8" w:space="0" w:color="000000"/>
              <w:bottom w:val="nil"/>
            </w:tcBorders>
          </w:tcPr>
          <w:p>
            <w:pPr>
              <w:pStyle w:val="TableParagraph"/>
              <w:spacing w:line="187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2.6.</w:t>
            </w:r>
            <w:r>
              <w:rPr>
                <w:spacing w:val="59"/>
                <w:sz w:val="16"/>
              </w:rPr>
              <w:t> </w:t>
            </w:r>
            <w:r>
              <w:rPr>
                <w:position w:val="1"/>
                <w:sz w:val="16"/>
              </w:rPr>
              <w:t>Wartość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sprzedanych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nieodpłatnie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przekazanych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trwałych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trwałych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budowie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spacing w:val="-4"/>
                <w:position w:val="1"/>
                <w:sz w:val="16"/>
              </w:rPr>
              <w:t>oraz</w:t>
            </w:r>
          </w:p>
        </w:tc>
        <w:tc>
          <w:tcPr>
            <w:tcW w:w="1722" w:type="dxa"/>
            <w:tcBorders>
              <w:bottom w:val="nil"/>
            </w:tcBorders>
          </w:tcPr>
          <w:p>
            <w:pPr>
              <w:pStyle w:val="TableParagraph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bottom w:val="nil"/>
              <w:right w:val="double" w:sz="8" w:space="0" w:color="000000"/>
            </w:tcBorders>
          </w:tcPr>
          <w:p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141" w:hRule="atLeast"/>
        </w:trPr>
        <w:tc>
          <w:tcPr>
            <w:tcW w:w="10804" w:type="dxa"/>
            <w:gridSpan w:val="4"/>
            <w:tcBorders>
              <w:top w:val="nil"/>
              <w:left w:val="double" w:sz="8" w:space="0" w:color="000000"/>
              <w:bottom w:val="single" w:sz="12" w:space="0" w:color="000000"/>
              <w:right w:val="double" w:sz="8" w:space="0" w:color="000000"/>
            </w:tcBorders>
          </w:tcPr>
          <w:p>
            <w:pPr>
              <w:pStyle w:val="TableParagraph"/>
              <w:spacing w:line="121" w:lineRule="exact" w:before="0"/>
              <w:ind w:left="459"/>
              <w:jc w:val="left"/>
              <w:rPr>
                <w:sz w:val="16"/>
              </w:rPr>
            </w:pPr>
            <w:r>
              <w:rPr>
                <w:sz w:val="16"/>
              </w:rPr>
              <w:t>wartości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niematerialnych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prawnych</w:t>
            </w:r>
          </w:p>
        </w:tc>
      </w:tr>
      <w:tr>
        <w:trPr>
          <w:trHeight w:val="216" w:hRule="atLeast"/>
        </w:trPr>
        <w:tc>
          <w:tcPr>
            <w:tcW w:w="7400" w:type="dxa"/>
            <w:gridSpan w:val="2"/>
            <w:tcBorders>
              <w:top w:val="single" w:sz="12" w:space="0" w:color="000000"/>
              <w:left w:val="double" w:sz="8" w:space="0" w:color="000000"/>
            </w:tcBorders>
          </w:tcPr>
          <w:p>
            <w:pPr>
              <w:pStyle w:val="TableParagraph"/>
              <w:spacing w:line="190" w:lineRule="exact" w:before="7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2.7.</w:t>
            </w:r>
            <w:r>
              <w:rPr>
                <w:spacing w:val="62"/>
                <w:sz w:val="16"/>
              </w:rPr>
              <w:t> </w:t>
            </w:r>
            <w:r>
              <w:rPr>
                <w:position w:val="1"/>
                <w:sz w:val="16"/>
              </w:rPr>
              <w:t>Pasywa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przejęte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od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zlikwidowanych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lub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połączonych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jednostek</w:t>
            </w:r>
          </w:p>
        </w:tc>
        <w:tc>
          <w:tcPr>
            <w:tcW w:w="172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top w:val="single" w:sz="12" w:space="0" w:color="000000"/>
              <w:right w:val="double" w:sz="8" w:space="0" w:color="000000"/>
            </w:tcBorders>
          </w:tcPr>
          <w:p>
            <w:pPr>
              <w:pStyle w:val="TableParagraph"/>
              <w:spacing w:before="6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2.8.</w:t>
            </w:r>
            <w:r>
              <w:rPr>
                <w:spacing w:val="63"/>
                <w:sz w:val="16"/>
              </w:rPr>
              <w:t> </w:t>
            </w:r>
            <w:r>
              <w:rPr>
                <w:position w:val="1"/>
                <w:sz w:val="16"/>
              </w:rPr>
              <w:t>Aktywa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przekazane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ramach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centralnego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zaopatrzenia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2.9.</w:t>
            </w:r>
            <w:r>
              <w:rPr>
                <w:spacing w:val="65"/>
                <w:sz w:val="16"/>
              </w:rPr>
              <w:t> </w:t>
            </w:r>
            <w:r>
              <w:rPr>
                <w:position w:val="1"/>
                <w:sz w:val="16"/>
              </w:rPr>
              <w:t>Inne</w:t>
            </w:r>
            <w:r>
              <w:rPr>
                <w:spacing w:val="-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zmiejszenia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241 </w:t>
            </w:r>
            <w:r>
              <w:rPr>
                <w:b/>
                <w:spacing w:val="-2"/>
                <w:sz w:val="16"/>
              </w:rPr>
              <w:t>083,22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48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II.</w:t>
            </w:r>
            <w:r>
              <w:rPr>
                <w:b/>
                <w:spacing w:val="75"/>
                <w:w w:val="150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jednostki</w:t>
            </w:r>
            <w:r>
              <w:rPr>
                <w:b/>
                <w:spacing w:val="-4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na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koniec</w:t>
            </w:r>
            <w:r>
              <w:rPr>
                <w:b/>
                <w:spacing w:val="-4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okresu</w:t>
            </w:r>
            <w:r>
              <w:rPr>
                <w:b/>
                <w:spacing w:val="-3"/>
                <w:position w:val="1"/>
                <w:sz w:val="16"/>
              </w:rPr>
              <w:t> </w:t>
            </w:r>
            <w:r>
              <w:rPr>
                <w:b/>
                <w:spacing w:val="-4"/>
                <w:position w:val="1"/>
                <w:sz w:val="16"/>
              </w:rPr>
              <w:t>(BZ)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26 705 </w:t>
            </w:r>
            <w:r>
              <w:rPr>
                <w:b/>
                <w:spacing w:val="-2"/>
                <w:sz w:val="16"/>
              </w:rPr>
              <w:t>354,36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27 457 </w:t>
            </w:r>
            <w:r>
              <w:rPr>
                <w:b/>
                <w:spacing w:val="-2"/>
                <w:sz w:val="16"/>
              </w:rPr>
              <w:t>548,19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18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III.</w:t>
            </w:r>
            <w:r>
              <w:rPr>
                <w:b/>
                <w:spacing w:val="7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Wynik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finansowy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netto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za rok</w:t>
            </w:r>
            <w:r>
              <w:rPr>
                <w:b/>
                <w:spacing w:val="-2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bieżący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(+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-</w:t>
            </w:r>
            <w:r>
              <w:rPr>
                <w:b/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3"/>
              <w:rPr>
                <w:b/>
                <w:sz w:val="16"/>
              </w:rPr>
            </w:pPr>
            <w:r>
              <w:rPr>
                <w:b/>
                <w:sz w:val="16"/>
              </w:rPr>
              <w:t>-19 440 </w:t>
            </w:r>
            <w:r>
              <w:rPr>
                <w:b/>
                <w:spacing w:val="-2"/>
                <w:sz w:val="16"/>
              </w:rPr>
              <w:t>188,83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-20 704 </w:t>
            </w:r>
            <w:r>
              <w:rPr>
                <w:b/>
                <w:spacing w:val="-2"/>
                <w:sz w:val="16"/>
              </w:rPr>
              <w:t>821,78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7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44"/>
                <w:sz w:val="16"/>
              </w:rPr>
              <w:t>  </w:t>
            </w:r>
            <w:r>
              <w:rPr>
                <w:position w:val="1"/>
                <w:sz w:val="16"/>
              </w:rPr>
              <w:t>zysk netto </w:t>
            </w:r>
            <w:r>
              <w:rPr>
                <w:spacing w:val="-5"/>
                <w:position w:val="1"/>
                <w:sz w:val="16"/>
              </w:rPr>
              <w:t>(+)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7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42"/>
                <w:sz w:val="16"/>
              </w:rPr>
              <w:t>  </w:t>
            </w:r>
            <w:r>
              <w:rPr>
                <w:position w:val="1"/>
                <w:sz w:val="16"/>
              </w:rPr>
              <w:t>strata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netto (-</w:t>
            </w:r>
            <w:r>
              <w:rPr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19 440 </w:t>
            </w:r>
            <w:r>
              <w:rPr>
                <w:b/>
                <w:spacing w:val="-2"/>
                <w:sz w:val="16"/>
              </w:rPr>
              <w:t>188,83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20 704 </w:t>
            </w:r>
            <w:r>
              <w:rPr>
                <w:b/>
                <w:spacing w:val="-2"/>
                <w:sz w:val="16"/>
              </w:rPr>
              <w:t>821,78</w:t>
            </w:r>
          </w:p>
        </w:tc>
      </w:tr>
      <w:tr>
        <w:trPr>
          <w:trHeight w:val="222" w:hRule="atLeast"/>
        </w:trPr>
        <w:tc>
          <w:tcPr>
            <w:tcW w:w="7400" w:type="dxa"/>
            <w:gridSpan w:val="2"/>
            <w:tcBorders>
              <w:left w:val="double" w:sz="8" w:space="0" w:color="000000"/>
            </w:tcBorders>
          </w:tcPr>
          <w:p>
            <w:pPr>
              <w:pStyle w:val="TableParagraph"/>
              <w:spacing w:line="190" w:lineRule="exact" w:before="12"/>
              <w:ind w:left="170"/>
              <w:jc w:val="left"/>
              <w:rPr>
                <w:position w:val="1"/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39"/>
                <w:sz w:val="16"/>
              </w:rPr>
              <w:t>  </w:t>
            </w:r>
            <w:r>
              <w:rPr>
                <w:position w:val="1"/>
                <w:sz w:val="16"/>
              </w:rPr>
              <w:t>nadwyżka</w:t>
            </w:r>
            <w:r>
              <w:rPr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środków</w:t>
            </w:r>
            <w:r>
              <w:rPr>
                <w:spacing w:val="-3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obrotowych</w:t>
            </w:r>
          </w:p>
        </w:tc>
        <w:tc>
          <w:tcPr>
            <w:tcW w:w="1722" w:type="dxa"/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682" w:type="dxa"/>
            <w:tcBorders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>
        <w:trPr>
          <w:trHeight w:val="220" w:hRule="atLeast"/>
        </w:trPr>
        <w:tc>
          <w:tcPr>
            <w:tcW w:w="7400" w:type="dxa"/>
            <w:gridSpan w:val="2"/>
            <w:tcBorders>
              <w:left w:val="double" w:sz="8" w:space="0" w:color="000000"/>
              <w:bottom w:val="single" w:sz="18" w:space="0" w:color="000000"/>
            </w:tcBorders>
          </w:tcPr>
          <w:p>
            <w:pPr>
              <w:pStyle w:val="TableParagraph"/>
              <w:spacing w:line="188" w:lineRule="exact" w:before="12"/>
              <w:ind w:left="118"/>
              <w:jc w:val="left"/>
              <w:rPr>
                <w:b/>
                <w:position w:val="1"/>
                <w:sz w:val="16"/>
              </w:rPr>
            </w:pPr>
            <w:r>
              <w:rPr>
                <w:b/>
                <w:sz w:val="16"/>
              </w:rPr>
              <w:t>IV.</w:t>
            </w:r>
            <w:r>
              <w:rPr>
                <w:b/>
                <w:spacing w:val="79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Fundusz</w:t>
            </w:r>
            <w:r>
              <w:rPr>
                <w:b/>
                <w:spacing w:val="-2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(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II</w:t>
            </w:r>
            <w:r>
              <w:rPr>
                <w:b/>
                <w:spacing w:val="-2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+,-</w:t>
            </w:r>
            <w:r>
              <w:rPr>
                <w:b/>
                <w:spacing w:val="-1"/>
                <w:position w:val="1"/>
                <w:sz w:val="16"/>
              </w:rPr>
              <w:t> </w:t>
            </w:r>
            <w:r>
              <w:rPr>
                <w:b/>
                <w:position w:val="1"/>
                <w:sz w:val="16"/>
              </w:rPr>
              <w:t>III</w:t>
            </w:r>
            <w:r>
              <w:rPr>
                <w:b/>
                <w:spacing w:val="-2"/>
                <w:position w:val="1"/>
                <w:sz w:val="16"/>
              </w:rPr>
              <w:t> </w:t>
            </w:r>
            <w:r>
              <w:rPr>
                <w:b/>
                <w:spacing w:val="-10"/>
                <w:position w:val="1"/>
                <w:sz w:val="16"/>
              </w:rPr>
              <w:t>)</w:t>
            </w:r>
          </w:p>
        </w:tc>
        <w:tc>
          <w:tcPr>
            <w:tcW w:w="172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12"/>
              <w:ind w:right="75"/>
              <w:rPr>
                <w:b/>
                <w:sz w:val="16"/>
              </w:rPr>
            </w:pPr>
            <w:r>
              <w:rPr>
                <w:b/>
                <w:sz w:val="16"/>
              </w:rPr>
              <w:t>7 265 </w:t>
            </w:r>
            <w:r>
              <w:rPr>
                <w:b/>
                <w:spacing w:val="-2"/>
                <w:sz w:val="16"/>
              </w:rPr>
              <w:t>165,53</w:t>
            </w:r>
          </w:p>
        </w:tc>
        <w:tc>
          <w:tcPr>
            <w:tcW w:w="1682" w:type="dxa"/>
            <w:tcBorders>
              <w:bottom w:val="single" w:sz="18" w:space="0" w:color="000000"/>
              <w:right w:val="double" w:sz="8" w:space="0" w:color="000000"/>
            </w:tcBorders>
          </w:tcPr>
          <w:p>
            <w:pPr>
              <w:pStyle w:val="TableParagraph"/>
              <w:spacing w:before="12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6 752 </w:t>
            </w:r>
            <w:r>
              <w:rPr>
                <w:b/>
                <w:spacing w:val="-2"/>
                <w:sz w:val="16"/>
              </w:rPr>
              <w:t>726,41</w:t>
            </w:r>
          </w:p>
        </w:tc>
      </w:tr>
    </w:tbl>
    <w:p>
      <w:pPr>
        <w:spacing w:line="240" w:lineRule="auto" w:before="1"/>
        <w:rPr>
          <w:sz w:val="6"/>
        </w:rPr>
      </w:pPr>
    </w:p>
    <w:p>
      <w:pPr>
        <w:spacing w:after="0" w:line="240" w:lineRule="auto"/>
        <w:rPr>
          <w:sz w:val="6"/>
        </w:rPr>
        <w:sectPr>
          <w:type w:val="continuous"/>
          <w:pgSz w:w="11900" w:h="16840"/>
          <w:pgMar w:top="260" w:bottom="280" w:left="425" w:right="566"/>
        </w:sectPr>
      </w:pPr>
    </w:p>
    <w:p>
      <w:pPr>
        <w:spacing w:line="155" w:lineRule="exact" w:before="59"/>
        <w:ind w:left="1035" w:right="0" w:firstLine="0"/>
        <w:jc w:val="left"/>
        <w:rPr>
          <w:sz w:val="14"/>
        </w:rPr>
      </w:pPr>
      <w:r>
        <w:rPr>
          <w:sz w:val="14"/>
        </w:rPr>
        <w:t>2026-04-16 </w:t>
      </w:r>
      <w:r>
        <w:rPr>
          <w:spacing w:val="-2"/>
          <w:sz w:val="14"/>
        </w:rPr>
        <w:t>14:35:33</w:t>
      </w:r>
    </w:p>
    <w:p>
      <w:pPr>
        <w:spacing w:line="223" w:lineRule="auto" w:before="3"/>
        <w:ind w:left="1088" w:right="122" w:firstLine="22"/>
        <w:jc w:val="left"/>
        <w:rPr>
          <w:sz w:val="14"/>
        </w:rPr>
      </w:pPr>
      <w:r>
        <w:rPr>
          <w:sz w:val="14"/>
        </w:rPr>
        <w:t>Główny</w:t>
      </w:r>
      <w:r>
        <w:rPr>
          <w:spacing w:val="-6"/>
          <w:sz w:val="14"/>
        </w:rPr>
        <w:t> </w:t>
      </w:r>
      <w:r>
        <w:rPr>
          <w:sz w:val="14"/>
        </w:rPr>
        <w:t>Księgowy</w:t>
      </w:r>
      <w:r>
        <w:rPr>
          <w:spacing w:val="40"/>
          <w:sz w:val="14"/>
        </w:rPr>
        <w:t> </w:t>
      </w:r>
      <w:r>
        <w:rPr>
          <w:sz w:val="14"/>
        </w:rPr>
        <w:t>Wioletta</w:t>
      </w:r>
      <w:r>
        <w:rPr>
          <w:spacing w:val="-10"/>
          <w:sz w:val="14"/>
        </w:rPr>
        <w:t> </w:t>
      </w:r>
      <w:r>
        <w:rPr>
          <w:spacing w:val="-2"/>
          <w:sz w:val="14"/>
        </w:rPr>
        <w:t>Burzyńska</w:t>
      </w:r>
    </w:p>
    <w:p>
      <w:pPr>
        <w:spacing w:line="174" w:lineRule="exact" w:before="108"/>
        <w:ind w:left="341" w:right="0" w:firstLine="0"/>
        <w:jc w:val="left"/>
        <w:rPr>
          <w:sz w:val="16"/>
        </w:rPr>
      </w:pPr>
      <w:r>
        <w:rPr>
          <w:spacing w:val="-2"/>
          <w:sz w:val="16"/>
        </w:rPr>
        <w:t>...........................................................</w:t>
      </w:r>
    </w:p>
    <w:p>
      <w:pPr>
        <w:spacing w:line="174" w:lineRule="exact" w:before="0"/>
        <w:ind w:left="1053" w:right="0" w:firstLine="0"/>
        <w:jc w:val="left"/>
        <w:rPr>
          <w:sz w:val="16"/>
        </w:rPr>
      </w:pPr>
      <w:r>
        <w:rPr>
          <w:sz w:val="16"/>
        </w:rPr>
        <w:t>(główny </w:t>
      </w:r>
      <w:r>
        <w:rPr>
          <w:spacing w:val="-2"/>
          <w:sz w:val="16"/>
        </w:rPr>
        <w:t>księgowy)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87"/>
        <w:rPr>
          <w:sz w:val="16"/>
        </w:rPr>
      </w:pPr>
    </w:p>
    <w:p>
      <w:pPr>
        <w:spacing w:line="175" w:lineRule="exact" w:before="1"/>
        <w:ind w:left="0" w:right="38" w:firstLine="0"/>
        <w:jc w:val="right"/>
        <w:rPr>
          <w:sz w:val="16"/>
        </w:rPr>
      </w:pPr>
      <w:r>
        <w:rPr>
          <w:spacing w:val="-2"/>
          <w:sz w:val="16"/>
        </w:rPr>
        <w:t>............................................</w:t>
      </w:r>
    </w:p>
    <w:p>
      <w:pPr>
        <w:tabs>
          <w:tab w:pos="506" w:val="left" w:leader="none"/>
        </w:tabs>
        <w:spacing w:line="175" w:lineRule="exact" w:before="0"/>
        <w:ind w:left="0" w:right="63" w:firstLine="0"/>
        <w:jc w:val="right"/>
        <w:rPr>
          <w:sz w:val="16"/>
        </w:rPr>
      </w:pPr>
      <w:r>
        <w:rPr>
          <w:spacing w:val="-4"/>
          <w:sz w:val="16"/>
        </w:rPr>
        <w:t>(rok</w:t>
      </w:r>
      <w:r>
        <w:rPr>
          <w:sz w:val="16"/>
        </w:rPr>
        <w:tab/>
        <w:t>miesiąc</w:t>
      </w:r>
      <w:r>
        <w:rPr>
          <w:spacing w:val="36"/>
          <w:sz w:val="16"/>
        </w:rPr>
        <w:t>  </w:t>
      </w:r>
      <w:r>
        <w:rPr>
          <w:spacing w:val="-2"/>
          <w:sz w:val="16"/>
        </w:rPr>
        <w:t>dzień)</w:t>
      </w:r>
    </w:p>
    <w:p>
      <w:pPr>
        <w:spacing w:line="155" w:lineRule="exact" w:before="64"/>
        <w:ind w:left="1355" w:right="1417" w:firstLine="0"/>
        <w:jc w:val="center"/>
        <w:rPr>
          <w:sz w:val="14"/>
        </w:rPr>
      </w:pPr>
      <w:r>
        <w:rPr/>
        <w:br w:type="column"/>
      </w:r>
      <w:r>
        <w:rPr>
          <w:sz w:val="14"/>
        </w:rPr>
        <w:t>2026-04-16 </w:t>
      </w:r>
      <w:r>
        <w:rPr>
          <w:spacing w:val="-2"/>
          <w:sz w:val="14"/>
        </w:rPr>
        <w:t>14:36:14</w:t>
      </w:r>
    </w:p>
    <w:p>
      <w:pPr>
        <w:spacing w:line="223" w:lineRule="auto" w:before="3"/>
        <w:ind w:left="1355" w:right="1413" w:firstLine="0"/>
        <w:jc w:val="center"/>
        <w:rPr>
          <w:sz w:val="14"/>
        </w:rPr>
      </w:pPr>
      <w:r>
        <w:rPr>
          <w:sz w:val="14"/>
        </w:rPr>
        <w:t>Kierownik</w:t>
      </w:r>
      <w:r>
        <w:rPr>
          <w:spacing w:val="-9"/>
          <w:sz w:val="14"/>
        </w:rPr>
        <w:t> </w:t>
      </w:r>
      <w:r>
        <w:rPr>
          <w:sz w:val="14"/>
        </w:rPr>
        <w:t>jednostki</w:t>
      </w:r>
      <w:r>
        <w:rPr>
          <w:spacing w:val="40"/>
          <w:sz w:val="14"/>
        </w:rPr>
        <w:t> </w:t>
      </w:r>
      <w:r>
        <w:rPr>
          <w:sz w:val="14"/>
        </w:rPr>
        <w:t>Anna</w:t>
      </w:r>
      <w:r>
        <w:rPr>
          <w:spacing w:val="-8"/>
          <w:sz w:val="14"/>
        </w:rPr>
        <w:t> </w:t>
      </w:r>
      <w:r>
        <w:rPr>
          <w:sz w:val="14"/>
        </w:rPr>
        <w:t>Todorczuk</w:t>
      </w:r>
    </w:p>
    <w:p>
      <w:pPr>
        <w:spacing w:line="174" w:lineRule="exact" w:before="103"/>
        <w:ind w:left="341" w:right="0" w:firstLine="0"/>
        <w:jc w:val="left"/>
        <w:rPr>
          <w:sz w:val="16"/>
        </w:rPr>
      </w:pPr>
      <w:r>
        <w:rPr>
          <w:spacing w:val="-2"/>
          <w:sz w:val="16"/>
        </w:rPr>
        <w:t>..............................................................................</w:t>
      </w:r>
    </w:p>
    <w:p>
      <w:pPr>
        <w:spacing w:line="174" w:lineRule="exact" w:before="0"/>
        <w:ind w:left="1355" w:right="1332" w:firstLine="0"/>
        <w:jc w:val="center"/>
        <w:rPr>
          <w:sz w:val="16"/>
        </w:rPr>
      </w:pPr>
      <w:r>
        <w:rPr>
          <w:sz w:val="16"/>
        </w:rPr>
        <w:t>(kierownik </w:t>
      </w:r>
      <w:r>
        <w:rPr>
          <w:spacing w:val="-2"/>
          <w:sz w:val="16"/>
        </w:rPr>
        <w:t>jednostki)</w:t>
      </w:r>
    </w:p>
    <w:p>
      <w:pPr>
        <w:spacing w:after="0" w:line="174" w:lineRule="exact"/>
        <w:jc w:val="center"/>
        <w:rPr>
          <w:sz w:val="16"/>
        </w:rPr>
        <w:sectPr>
          <w:type w:val="continuous"/>
          <w:pgSz w:w="11900" w:h="16840"/>
          <w:pgMar w:top="260" w:bottom="280" w:left="425" w:right="566"/>
          <w:cols w:num="3" w:equalWidth="0">
            <w:col w:w="2742" w:space="655"/>
            <w:col w:w="2142" w:space="1199"/>
            <w:col w:w="4171"/>
          </w:cols>
        </w:sectPr>
      </w:pPr>
    </w:p>
    <w:p>
      <w:pPr>
        <w:spacing w:line="240" w:lineRule="auto" w:before="42"/>
        <w:rPr>
          <w:sz w:val="16"/>
        </w:rPr>
      </w:pPr>
    </w:p>
    <w:p>
      <w:pPr>
        <w:pStyle w:val="BodyText"/>
        <w:spacing w:line="174" w:lineRule="exact"/>
        <w:ind w:left="85"/>
      </w:pPr>
      <w:r>
        <w:rPr/>
        <w:t>Korekta</w:t>
      </w:r>
      <w:r>
        <w:rPr>
          <w:spacing w:val="-1"/>
        </w:rPr>
        <w:t> </w:t>
      </w:r>
      <w:r>
        <w:rPr/>
        <w:t>nr</w:t>
      </w:r>
      <w:r>
        <w:rPr>
          <w:spacing w:val="-1"/>
        </w:rPr>
        <w:t> </w:t>
      </w:r>
      <w:r>
        <w:rPr>
          <w:spacing w:val="-10"/>
        </w:rPr>
        <w:t>1</w:t>
      </w:r>
    </w:p>
    <w:p>
      <w:pPr>
        <w:pStyle w:val="BodyText"/>
        <w:spacing w:line="165" w:lineRule="exact"/>
        <w:ind w:left="85"/>
      </w:pPr>
      <w:r>
        <w:rPr/>
        <w:t>16-04-2026 14:34:29 [Ukonczenie] </w:t>
      </w:r>
      <w:r>
        <w:rPr>
          <w:spacing w:val="-2"/>
        </w:rPr>
        <w:t>ZS_WBURZYNSKA</w:t>
      </w:r>
    </w:p>
    <w:p>
      <w:pPr>
        <w:pStyle w:val="BodyText"/>
        <w:spacing w:line="165" w:lineRule="exact"/>
        <w:ind w:left="85"/>
      </w:pPr>
      <w:r>
        <w:rPr/>
        <w:t>16-04-2026 14:37:27 [Przekazanie] </w:t>
      </w:r>
      <w:r>
        <w:rPr>
          <w:spacing w:val="-2"/>
        </w:rPr>
        <w:t>ZS_WBURZYNSKA</w:t>
      </w:r>
    </w:p>
    <w:p>
      <w:pPr>
        <w:pStyle w:val="BodyText"/>
        <w:spacing w:line="174" w:lineRule="exact"/>
        <w:ind w:left="85"/>
      </w:pPr>
      <w:r>
        <w:rPr/>
        <w:t>17-04-2026 08:18:54 [Zatwierdzenie] </w:t>
      </w:r>
      <w:r>
        <w:rPr>
          <w:spacing w:val="-2"/>
        </w:rPr>
        <w:t>AWILCZEWSKA</w:t>
      </w:r>
    </w:p>
    <w:sectPr>
      <w:type w:val="continuous"/>
      <w:pgSz w:w="11900" w:h="16840"/>
      <w:pgMar w:top="26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"/>
      <w:jc w:val="right"/>
    </w:pPr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2026-05-07T12:56:38Z</dcterms:created>
  <dcterms:modified xsi:type="dcterms:W3CDTF">2026-05-07T12:56:38Z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2026-04-23T00:00:00Z</vt:filetime>
  </property>
</Properties>
</file>